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C9" w:rsidRDefault="00AA07C9" w:rsidP="00AA07C9">
      <w:pPr>
        <w:jc w:val="center"/>
        <w:rPr>
          <w:b/>
          <w:sz w:val="28"/>
          <w:szCs w:val="24"/>
          <w:lang w:eastAsia="en-GB"/>
        </w:rPr>
      </w:pPr>
      <w:r>
        <w:rPr>
          <w:b/>
          <w:noProof/>
          <w:sz w:val="28"/>
          <w:szCs w:val="24"/>
          <w:lang w:eastAsia="en-GB"/>
        </w:rPr>
        <w:drawing>
          <wp:anchor distT="0" distB="0" distL="114300" distR="114300" simplePos="0" relativeHeight="251658240" behindDoc="1" locked="0" layoutInCell="0" allowOverlap="0">
            <wp:simplePos x="0" y="0"/>
            <wp:positionH relativeFrom="column">
              <wp:posOffset>1504950</wp:posOffset>
            </wp:positionH>
            <wp:positionV relativeFrom="page">
              <wp:posOffset>256540</wp:posOffset>
            </wp:positionV>
            <wp:extent cx="3679190" cy="1285875"/>
            <wp:effectExtent l="0" t="0" r="0" b="9525"/>
            <wp:wrapTight wrapText="bothSides">
              <wp:wrapPolygon edited="0">
                <wp:start x="0" y="0"/>
                <wp:lineTo x="0" y="21440"/>
                <wp:lineTo x="21473" y="21440"/>
                <wp:lineTo x="21473" y="0"/>
                <wp:lineTo x="0" y="0"/>
              </wp:wrapPolygon>
            </wp:wrapTight>
            <wp:docPr id="4" name="Picture 4" descr="C:\Users\Andrew\Pictures\Pictures backup, 12.9.2017\Pictures\St John's, Hipswell\Hipswell Parish Web Banner o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Pictures\Pictures backup, 12.9.2017\Pictures\St John's, Hipswell\Hipswell Parish Web Banner option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919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7C9" w:rsidRDefault="00AA07C9" w:rsidP="00BE5DFD">
      <w:pPr>
        <w:rPr>
          <w:b/>
          <w:sz w:val="28"/>
          <w:szCs w:val="24"/>
          <w:lang w:eastAsia="en-GB"/>
        </w:rPr>
      </w:pPr>
    </w:p>
    <w:p w:rsidR="00AA07C9" w:rsidRDefault="00AA07C9" w:rsidP="00BE5DFD">
      <w:pPr>
        <w:rPr>
          <w:b/>
          <w:sz w:val="28"/>
          <w:szCs w:val="24"/>
          <w:lang w:eastAsia="en-GB"/>
        </w:rPr>
      </w:pPr>
    </w:p>
    <w:p w:rsidR="00AA07C9" w:rsidRDefault="00AA07C9" w:rsidP="00BE5DFD">
      <w:pPr>
        <w:rPr>
          <w:b/>
          <w:sz w:val="28"/>
          <w:szCs w:val="24"/>
          <w:lang w:eastAsia="en-GB"/>
        </w:rPr>
      </w:pPr>
    </w:p>
    <w:p w:rsidR="00AA07C9" w:rsidRDefault="00AA07C9" w:rsidP="00BE5DFD">
      <w:pPr>
        <w:rPr>
          <w:b/>
          <w:sz w:val="28"/>
          <w:szCs w:val="24"/>
          <w:lang w:eastAsia="en-GB"/>
        </w:rPr>
      </w:pPr>
    </w:p>
    <w:p w:rsidR="00AA07C9" w:rsidRPr="00AA07C9" w:rsidRDefault="00AA07C9" w:rsidP="00BE5DFD">
      <w:pPr>
        <w:rPr>
          <w:b/>
          <w:sz w:val="12"/>
          <w:szCs w:val="24"/>
          <w:lang w:eastAsia="en-GB"/>
        </w:rPr>
      </w:pPr>
    </w:p>
    <w:p w:rsidR="00BE5DFD" w:rsidRPr="00724FAA" w:rsidRDefault="00BE5DFD" w:rsidP="00BE5DFD">
      <w:pPr>
        <w:rPr>
          <w:b/>
          <w:sz w:val="28"/>
          <w:szCs w:val="24"/>
          <w:lang w:eastAsia="en-GB"/>
        </w:rPr>
      </w:pPr>
      <w:r w:rsidRPr="00724FAA">
        <w:rPr>
          <w:b/>
          <w:sz w:val="28"/>
          <w:szCs w:val="24"/>
          <w:lang w:eastAsia="en-GB"/>
        </w:rPr>
        <w:t>Monday 30</w:t>
      </w:r>
      <w:r w:rsidRPr="00724FAA">
        <w:rPr>
          <w:b/>
          <w:sz w:val="28"/>
          <w:szCs w:val="24"/>
          <w:vertAlign w:val="superscript"/>
          <w:lang w:eastAsia="en-GB"/>
        </w:rPr>
        <w:t>th</w:t>
      </w:r>
      <w:r w:rsidRPr="00724FAA">
        <w:rPr>
          <w:b/>
          <w:sz w:val="28"/>
          <w:szCs w:val="24"/>
          <w:lang w:eastAsia="en-GB"/>
        </w:rPr>
        <w:t xml:space="preserve"> March: A Vicar’s Reflections…</w:t>
      </w:r>
    </w:p>
    <w:p w:rsidR="00BE5DFD" w:rsidRPr="00AA07C9" w:rsidRDefault="00BE5DFD" w:rsidP="00BE5DFD">
      <w:pPr>
        <w:rPr>
          <w:b/>
          <w:sz w:val="10"/>
          <w:szCs w:val="24"/>
          <w:lang w:eastAsia="en-GB"/>
        </w:rPr>
      </w:pPr>
    </w:p>
    <w:p w:rsidR="00BE5DFD" w:rsidRDefault="00BE5DFD" w:rsidP="00BE5DFD">
      <w:pPr>
        <w:rPr>
          <w:sz w:val="24"/>
          <w:szCs w:val="24"/>
          <w:lang w:eastAsia="en-GB"/>
        </w:rPr>
      </w:pPr>
      <w:r>
        <w:rPr>
          <w:sz w:val="24"/>
          <w:szCs w:val="24"/>
          <w:lang w:eastAsia="en-GB"/>
        </w:rPr>
        <w:t>I wonder how you got on yesterday, without a church service to attend</w:t>
      </w:r>
      <w:r>
        <w:rPr>
          <w:sz w:val="24"/>
          <w:szCs w:val="24"/>
          <w:lang w:eastAsia="en-GB"/>
        </w:rPr>
        <w:t xml:space="preserve"> </w:t>
      </w:r>
      <w:proofErr w:type="gramStart"/>
      <w:r>
        <w:rPr>
          <w:sz w:val="24"/>
          <w:szCs w:val="24"/>
          <w:lang w:eastAsia="en-GB"/>
        </w:rPr>
        <w:t>physically?</w:t>
      </w:r>
      <w:proofErr w:type="gramEnd"/>
      <w:r>
        <w:rPr>
          <w:sz w:val="24"/>
          <w:szCs w:val="24"/>
          <w:lang w:eastAsia="en-GB"/>
        </w:rPr>
        <w:t xml:space="preserve"> Here at </w:t>
      </w:r>
      <w:r w:rsidRPr="00BE5DFD">
        <w:rPr>
          <w:color w:val="0070C0"/>
          <w:sz w:val="24"/>
          <w:szCs w:val="24"/>
          <w:lang w:eastAsia="en-GB"/>
        </w:rPr>
        <w:t>Colburn Vi</w:t>
      </w:r>
      <w:r w:rsidRPr="00BE5DFD">
        <w:rPr>
          <w:color w:val="0070C0"/>
          <w:sz w:val="24"/>
          <w:szCs w:val="24"/>
          <w:lang w:eastAsia="en-GB"/>
        </w:rPr>
        <w:t>carage</w:t>
      </w:r>
      <w:r>
        <w:rPr>
          <w:sz w:val="24"/>
          <w:szCs w:val="24"/>
          <w:lang w:eastAsia="en-GB"/>
        </w:rPr>
        <w:t xml:space="preserve">, we tried various different You Tube posts, both for a church service or an inspirational talk of sorts, and then three of us simply got together and prayed. </w:t>
      </w:r>
      <w:r>
        <w:rPr>
          <w:sz w:val="24"/>
          <w:szCs w:val="24"/>
          <w:lang w:eastAsia="en-GB"/>
        </w:rPr>
        <w:t>L</w:t>
      </w:r>
      <w:r>
        <w:rPr>
          <w:sz w:val="24"/>
          <w:szCs w:val="24"/>
          <w:lang w:eastAsia="en-GB"/>
        </w:rPr>
        <w:t>ater on</w:t>
      </w:r>
      <w:r>
        <w:rPr>
          <w:sz w:val="24"/>
          <w:szCs w:val="24"/>
          <w:lang w:eastAsia="en-GB"/>
        </w:rPr>
        <w:t>, w</w:t>
      </w:r>
      <w:r>
        <w:rPr>
          <w:sz w:val="24"/>
          <w:szCs w:val="24"/>
          <w:lang w:eastAsia="en-GB"/>
        </w:rPr>
        <w:t xml:space="preserve">e </w:t>
      </w:r>
      <w:r>
        <w:rPr>
          <w:sz w:val="24"/>
          <w:szCs w:val="24"/>
          <w:lang w:eastAsia="en-GB"/>
        </w:rPr>
        <w:t>also</w:t>
      </w:r>
      <w:r>
        <w:rPr>
          <w:sz w:val="24"/>
          <w:szCs w:val="24"/>
          <w:lang w:eastAsia="en-GB"/>
        </w:rPr>
        <w:t xml:space="preserve"> watch</w:t>
      </w:r>
      <w:r>
        <w:rPr>
          <w:sz w:val="24"/>
          <w:szCs w:val="24"/>
          <w:lang w:eastAsia="en-GB"/>
        </w:rPr>
        <w:t>ed</w:t>
      </w:r>
      <w:r>
        <w:rPr>
          <w:sz w:val="24"/>
          <w:szCs w:val="24"/>
          <w:lang w:eastAsia="en-GB"/>
        </w:rPr>
        <w:t xml:space="preserve"> </w:t>
      </w:r>
      <w:r w:rsidRPr="00BE5DFD">
        <w:rPr>
          <w:color w:val="0070C0"/>
          <w:sz w:val="24"/>
          <w:szCs w:val="24"/>
          <w:lang w:eastAsia="en-GB"/>
        </w:rPr>
        <w:t xml:space="preserve">Songs of Praise </w:t>
      </w:r>
      <w:r>
        <w:rPr>
          <w:sz w:val="24"/>
          <w:szCs w:val="24"/>
          <w:lang w:eastAsia="en-GB"/>
        </w:rPr>
        <w:t xml:space="preserve">(something we would rarely do, to be honest - partly because we’re never home in time from </w:t>
      </w:r>
      <w:r w:rsidRPr="00724FAA">
        <w:rPr>
          <w:sz w:val="24"/>
          <w:szCs w:val="24"/>
          <w:lang w:eastAsia="en-GB"/>
        </w:rPr>
        <w:t>church to view it!). Inevitably, given the present restrictions, the singing elements w</w:t>
      </w:r>
      <w:r w:rsidRPr="00724FAA">
        <w:rPr>
          <w:sz w:val="24"/>
          <w:szCs w:val="24"/>
          <w:lang w:eastAsia="en-GB"/>
        </w:rPr>
        <w:t xml:space="preserve">ere taken from the </w:t>
      </w:r>
      <w:r>
        <w:rPr>
          <w:sz w:val="24"/>
          <w:szCs w:val="24"/>
          <w:lang w:eastAsia="en-GB"/>
        </w:rPr>
        <w:t>BBC archive;</w:t>
      </w:r>
      <w:r>
        <w:rPr>
          <w:sz w:val="24"/>
          <w:szCs w:val="24"/>
          <w:lang w:eastAsia="en-GB"/>
        </w:rPr>
        <w:t xml:space="preserve"> but it was still reasonably uplifting to sing along</w:t>
      </w:r>
      <w:proofErr w:type="gramStart"/>
      <w:r>
        <w:rPr>
          <w:sz w:val="24"/>
          <w:szCs w:val="24"/>
          <w:lang w:eastAsia="en-GB"/>
        </w:rPr>
        <w:t>..</w:t>
      </w:r>
      <w:proofErr w:type="gramEnd"/>
      <w:r>
        <w:rPr>
          <w:sz w:val="24"/>
          <w:szCs w:val="24"/>
          <w:lang w:eastAsia="en-GB"/>
        </w:rPr>
        <w:t xml:space="preserve"> I did, however, find the two following clips from </w:t>
      </w:r>
      <w:r w:rsidRPr="00BE5DFD">
        <w:rPr>
          <w:color w:val="0070C0"/>
          <w:sz w:val="24"/>
          <w:szCs w:val="24"/>
          <w:lang w:eastAsia="en-GB"/>
        </w:rPr>
        <w:t>+Stephen Cottrell</w:t>
      </w:r>
      <w:r>
        <w:rPr>
          <w:color w:val="0070C0"/>
          <w:sz w:val="24"/>
          <w:szCs w:val="24"/>
          <w:lang w:eastAsia="en-GB"/>
        </w:rPr>
        <w:t>, Archbishop of Yok-elect,</w:t>
      </w:r>
      <w:r>
        <w:rPr>
          <w:sz w:val="24"/>
          <w:szCs w:val="24"/>
          <w:lang w:eastAsia="en-GB"/>
        </w:rPr>
        <w:t xml:space="preserve"> very helpful in the present moment, reflecting on the way that people’s experience of church is currently </w:t>
      </w:r>
      <w:r w:rsidRPr="00BE5DFD">
        <w:rPr>
          <w:i/>
          <w:sz w:val="24"/>
          <w:szCs w:val="24"/>
          <w:lang w:eastAsia="en-GB"/>
        </w:rPr>
        <w:t>changing</w:t>
      </w:r>
      <w:r>
        <w:rPr>
          <w:sz w:val="24"/>
          <w:szCs w:val="24"/>
          <w:lang w:eastAsia="en-GB"/>
        </w:rPr>
        <w:t xml:space="preserve">, rather than coming to an end. </w:t>
      </w:r>
    </w:p>
    <w:p w:rsidR="00BE5DFD" w:rsidRPr="00BE5DFD" w:rsidRDefault="00BE5DFD" w:rsidP="00BE5DFD">
      <w:pPr>
        <w:rPr>
          <w:sz w:val="10"/>
          <w:szCs w:val="24"/>
          <w:lang w:eastAsia="en-GB"/>
        </w:rPr>
      </w:pPr>
    </w:p>
    <w:p w:rsidR="00BE5DFD" w:rsidRDefault="00BE5DFD" w:rsidP="00BE5DFD">
      <w:pPr>
        <w:rPr>
          <w:rFonts w:ascii="Times New Roman" w:hAnsi="Times New Roman"/>
          <w:sz w:val="24"/>
          <w:szCs w:val="24"/>
          <w:lang w:eastAsia="en-GB"/>
        </w:rPr>
      </w:pPr>
      <w:r>
        <w:rPr>
          <w:sz w:val="24"/>
          <w:szCs w:val="24"/>
          <w:lang w:eastAsia="en-GB"/>
        </w:rPr>
        <w:t xml:space="preserve">This could, of course, have a long-term impact on the ways in which we live out our Christian lives, once the present crisis is over. I guess we may end up with a hybrid of some sort; but the emphasis on looking out beyond ourselves to those in need around us is surely something which we would wish to embrace. Indeed, it’s something which we have tried to live out in our present church experience, anyway. I thought you might appreciate these two little clips of the soon-to-be-Archbishop of York speaking to </w:t>
      </w:r>
      <w:proofErr w:type="spellStart"/>
      <w:r w:rsidRPr="00BE5DFD">
        <w:rPr>
          <w:color w:val="0070C0"/>
          <w:sz w:val="24"/>
          <w:szCs w:val="24"/>
          <w:lang w:eastAsia="en-GB"/>
        </w:rPr>
        <w:t>Aled</w:t>
      </w:r>
      <w:proofErr w:type="spellEnd"/>
      <w:r w:rsidRPr="00BE5DFD">
        <w:rPr>
          <w:color w:val="0070C0"/>
          <w:sz w:val="24"/>
          <w:szCs w:val="24"/>
          <w:lang w:eastAsia="en-GB"/>
        </w:rPr>
        <w:t xml:space="preserve"> Jones</w:t>
      </w:r>
      <w:r>
        <w:rPr>
          <w:sz w:val="24"/>
          <w:szCs w:val="24"/>
          <w:lang w:eastAsia="en-GB"/>
        </w:rPr>
        <w:t>. If you’d like to see the whole thing, the final link should take you there:</w:t>
      </w:r>
    </w:p>
    <w:p w:rsidR="00BE5DFD" w:rsidRPr="00BE5DFD" w:rsidRDefault="00BE5DFD" w:rsidP="00BE5DFD">
      <w:pPr>
        <w:rPr>
          <w:sz w:val="10"/>
        </w:rPr>
      </w:pPr>
    </w:p>
    <w:p w:rsidR="00BE5DFD" w:rsidRDefault="00BE5DFD" w:rsidP="00BE5DFD">
      <w:hyperlink r:id="rId6" w:history="1">
        <w:r w:rsidRPr="00BE5DFD">
          <w:rPr>
            <w:rStyle w:val="Hyperlink"/>
            <w:color w:val="0070C0"/>
          </w:rPr>
          <w:t>https://www.bbc.co.uk/programmes/p087</w:t>
        </w:r>
        <w:r w:rsidRPr="00BE5DFD">
          <w:rPr>
            <w:rStyle w:val="Hyperlink"/>
            <w:color w:val="0070C0"/>
          </w:rPr>
          <w:t>w</w:t>
        </w:r>
        <w:r w:rsidRPr="00BE5DFD">
          <w:rPr>
            <w:rStyle w:val="Hyperlink"/>
            <w:color w:val="0070C0"/>
          </w:rPr>
          <w:t>7kx</w:t>
        </w:r>
      </w:hyperlink>
      <w:r w:rsidRPr="00BE5DFD">
        <w:rPr>
          <w:color w:val="0070C0"/>
        </w:rPr>
        <w:t xml:space="preserve">  </w:t>
      </w:r>
      <w:r>
        <w:t xml:space="preserve">and his final thoughts: </w:t>
      </w:r>
      <w:hyperlink r:id="rId7" w:history="1">
        <w:r>
          <w:rPr>
            <w:rStyle w:val="Hyperlink"/>
          </w:rPr>
          <w:t>https://www.bbc.co.uk/programmes/p087w86j</w:t>
        </w:r>
      </w:hyperlink>
      <w:r>
        <w:t xml:space="preserve"> - </w:t>
      </w:r>
      <w:r>
        <w:t xml:space="preserve">both </w:t>
      </w:r>
      <w:r>
        <w:t xml:space="preserve">taken from Songs of Praise yesterday with </w:t>
      </w:r>
      <w:proofErr w:type="spellStart"/>
      <w:r w:rsidRPr="00BE5DFD">
        <w:rPr>
          <w:color w:val="0070C0"/>
        </w:rPr>
        <w:t>Aled</w:t>
      </w:r>
      <w:proofErr w:type="spellEnd"/>
      <w:r w:rsidRPr="00BE5DFD">
        <w:rPr>
          <w:color w:val="0070C0"/>
        </w:rPr>
        <w:t xml:space="preserve"> Jones</w:t>
      </w:r>
      <w:r>
        <w:t xml:space="preserve">: </w:t>
      </w:r>
      <w:hyperlink r:id="rId8" w:history="1">
        <w:r>
          <w:rPr>
            <w:rStyle w:val="Hyperlink"/>
          </w:rPr>
          <w:t>https://www.bbc.co.uk/iplayer/episode/m000gxq8/songs-of-praise-aled-jones-and-songs-of-praise</w:t>
        </w:r>
      </w:hyperlink>
    </w:p>
    <w:p w:rsidR="00BE5DFD" w:rsidRPr="00BE5DFD" w:rsidRDefault="00BE5DFD" w:rsidP="00BE5DFD">
      <w:pPr>
        <w:rPr>
          <w:rFonts w:ascii="Times New Roman" w:hAnsi="Times New Roman"/>
          <w:color w:val="1F497D"/>
          <w:sz w:val="18"/>
          <w:szCs w:val="24"/>
          <w:lang w:eastAsia="en-GB"/>
        </w:rPr>
      </w:pPr>
    </w:p>
    <w:p w:rsidR="00BE5DFD" w:rsidRDefault="00BE5DFD" w:rsidP="00AA07C9">
      <w:pPr>
        <w:spacing w:line="336" w:lineRule="atLeast"/>
        <w:rPr>
          <w:sz w:val="24"/>
          <w:szCs w:val="24"/>
          <w:lang w:eastAsia="en-GB"/>
        </w:rPr>
      </w:pPr>
      <w:r>
        <w:rPr>
          <w:sz w:val="24"/>
          <w:szCs w:val="24"/>
          <w:lang w:eastAsia="en-GB"/>
        </w:rPr>
        <w:t xml:space="preserve">I found </w:t>
      </w:r>
      <w:r w:rsidRPr="00BE5DFD">
        <w:rPr>
          <w:color w:val="0070C0"/>
          <w:sz w:val="24"/>
          <w:szCs w:val="24"/>
          <w:lang w:eastAsia="en-GB"/>
        </w:rPr>
        <w:t>+Nick Baines’</w:t>
      </w:r>
      <w:r w:rsidRPr="00BE5DFD">
        <w:rPr>
          <w:color w:val="0070C0"/>
          <w:sz w:val="24"/>
          <w:szCs w:val="24"/>
          <w:lang w:eastAsia="en-GB"/>
        </w:rPr>
        <w:t xml:space="preserve"> </w:t>
      </w:r>
      <w:r>
        <w:rPr>
          <w:sz w:val="24"/>
          <w:szCs w:val="24"/>
          <w:lang w:eastAsia="en-GB"/>
        </w:rPr>
        <w:t xml:space="preserve">latest blog post extremely helpful. One of his quotations from </w:t>
      </w:r>
      <w:r w:rsidRPr="00BE5DFD">
        <w:rPr>
          <w:color w:val="0070C0"/>
          <w:sz w:val="24"/>
          <w:szCs w:val="24"/>
          <w:lang w:eastAsia="en-GB"/>
        </w:rPr>
        <w:t xml:space="preserve">Terry Eagleton’s </w:t>
      </w:r>
      <w:r>
        <w:rPr>
          <w:sz w:val="24"/>
          <w:szCs w:val="24"/>
          <w:lang w:eastAsia="en-GB"/>
        </w:rPr>
        <w:t>book, ‘</w:t>
      </w:r>
      <w:r w:rsidRPr="00BE5DFD">
        <w:rPr>
          <w:i/>
          <w:color w:val="0070C0"/>
          <w:sz w:val="24"/>
          <w:szCs w:val="24"/>
          <w:lang w:eastAsia="en-GB"/>
        </w:rPr>
        <w:t>Hope, not Optimism’</w:t>
      </w:r>
      <w:r>
        <w:rPr>
          <w:sz w:val="24"/>
          <w:szCs w:val="24"/>
          <w:lang w:eastAsia="en-GB"/>
        </w:rPr>
        <w:t>, (p12), I found particularly salutary: ‘</w:t>
      </w:r>
      <w:r>
        <w:rPr>
          <w:i/>
          <w:iCs/>
          <w:sz w:val="24"/>
          <w:szCs w:val="24"/>
          <w:lang w:eastAsia="en-GB"/>
        </w:rPr>
        <w:t>Optimism does not take despair seriously enough’.</w:t>
      </w:r>
      <w:r>
        <w:rPr>
          <w:rFonts w:ascii="Helvetica" w:hAnsi="Helvetica" w:cs="Helvetica"/>
          <w:sz w:val="21"/>
          <w:szCs w:val="21"/>
          <w:lang w:eastAsia="en-GB"/>
        </w:rPr>
        <w:t xml:space="preserve"> </w:t>
      </w:r>
      <w:r>
        <w:rPr>
          <w:sz w:val="24"/>
          <w:szCs w:val="24"/>
          <w:lang w:eastAsia="en-GB"/>
        </w:rPr>
        <w:t>I guess I may not be the only one struggling with an almost jingoistic tone in the present government rhetoric, when, increasingly, families and friends are grieving the loss of loved ones, and often prevented from attending funerals, because of new restrictions. I have two further graveside funerals tomorrow and Wednesday at Hipswell Cemetery. I would value your prayers both for myself and for the famili</w:t>
      </w:r>
      <w:r>
        <w:rPr>
          <w:sz w:val="24"/>
          <w:szCs w:val="24"/>
          <w:lang w:eastAsia="en-GB"/>
        </w:rPr>
        <w:t>es and friends of the deceased.</w:t>
      </w:r>
    </w:p>
    <w:p w:rsidR="00BE5DFD" w:rsidRDefault="00BE5DFD" w:rsidP="00AA07C9">
      <w:pPr>
        <w:spacing w:line="336" w:lineRule="atLeast"/>
        <w:rPr>
          <w:sz w:val="24"/>
          <w:szCs w:val="24"/>
          <w:lang w:eastAsia="en-GB"/>
        </w:rPr>
      </w:pPr>
      <w:r>
        <w:rPr>
          <w:sz w:val="24"/>
          <w:szCs w:val="24"/>
          <w:lang w:eastAsia="en-GB"/>
        </w:rPr>
        <w:t xml:space="preserve">There are never meant to be easy answers in the face of life’s horrors. We are called by a God who, rather than belittling the pain of suffering and loss - or merely viewing it from a safe distance, chooses to enter the hurt with us, and suffers with and for us. He then invites us to take his yoke upon us, and to learn from him (Mt 11:29). As </w:t>
      </w:r>
      <w:r w:rsidRPr="00BE5DFD">
        <w:rPr>
          <w:color w:val="0070C0"/>
          <w:sz w:val="24"/>
          <w:szCs w:val="24"/>
          <w:lang w:eastAsia="en-GB"/>
        </w:rPr>
        <w:t xml:space="preserve">+Nick </w:t>
      </w:r>
      <w:r w:rsidR="00724FAA">
        <w:rPr>
          <w:sz w:val="24"/>
          <w:szCs w:val="24"/>
          <w:lang w:eastAsia="en-GB"/>
        </w:rPr>
        <w:t xml:space="preserve">writes: </w:t>
      </w:r>
      <w:r>
        <w:rPr>
          <w:sz w:val="24"/>
          <w:szCs w:val="24"/>
          <w:lang w:eastAsia="en-GB"/>
        </w:rPr>
        <w:t>‘</w:t>
      </w:r>
      <w:r>
        <w:rPr>
          <w:i/>
          <w:iCs/>
          <w:sz w:val="24"/>
          <w:szCs w:val="24"/>
          <w:lang w:eastAsia="en-GB"/>
        </w:rPr>
        <w:t>The Christian Church will be found to be authentic when it reflects the Jesus who, accompanied by fallible and fickle friends, is able to leave behind past securities and walk alone to a place of suffering, injustice and death’.</w:t>
      </w:r>
      <w:r>
        <w:rPr>
          <w:sz w:val="24"/>
          <w:szCs w:val="24"/>
          <w:lang w:eastAsia="en-GB"/>
        </w:rPr>
        <w:t xml:space="preserve"> In similar vein to </w:t>
      </w:r>
      <w:r w:rsidRPr="00724FAA">
        <w:rPr>
          <w:color w:val="0070C0"/>
          <w:sz w:val="24"/>
          <w:szCs w:val="24"/>
          <w:lang w:eastAsia="en-GB"/>
        </w:rPr>
        <w:t xml:space="preserve">+Stephen </w:t>
      </w:r>
      <w:r>
        <w:rPr>
          <w:sz w:val="24"/>
          <w:szCs w:val="24"/>
          <w:lang w:eastAsia="en-GB"/>
        </w:rPr>
        <w:t xml:space="preserve">above, </w:t>
      </w:r>
      <w:r w:rsidRPr="00724FAA">
        <w:rPr>
          <w:color w:val="0070C0"/>
          <w:sz w:val="24"/>
          <w:szCs w:val="24"/>
          <w:lang w:eastAsia="en-GB"/>
        </w:rPr>
        <w:t xml:space="preserve">+Nick </w:t>
      </w:r>
      <w:r w:rsidR="00724FAA">
        <w:rPr>
          <w:sz w:val="24"/>
          <w:szCs w:val="24"/>
          <w:lang w:eastAsia="en-GB"/>
        </w:rPr>
        <w:t>continues</w:t>
      </w:r>
      <w:r>
        <w:rPr>
          <w:sz w:val="24"/>
          <w:szCs w:val="24"/>
          <w:lang w:eastAsia="en-GB"/>
        </w:rPr>
        <w:t xml:space="preserve">, </w:t>
      </w:r>
      <w:r>
        <w:rPr>
          <w:i/>
          <w:iCs/>
          <w:sz w:val="32"/>
          <w:szCs w:val="32"/>
          <w:lang w:eastAsia="en-GB"/>
        </w:rPr>
        <w:t>‘</w:t>
      </w:r>
      <w:proofErr w:type="gramStart"/>
      <w:r>
        <w:rPr>
          <w:i/>
          <w:iCs/>
          <w:sz w:val="32"/>
          <w:szCs w:val="32"/>
          <w:lang w:eastAsia="en-GB"/>
        </w:rPr>
        <w:t>..</w:t>
      </w:r>
      <w:proofErr w:type="gramEnd"/>
      <w:r>
        <w:rPr>
          <w:i/>
          <w:iCs/>
          <w:sz w:val="24"/>
          <w:szCs w:val="24"/>
          <w:lang w:eastAsia="en-GB"/>
        </w:rPr>
        <w:t>I am so proud of clergy and lay people who are grasping the opportunity thrust upon them to re-imagine what faithful discipleship and service might look like now and into a changed future.’</w:t>
      </w:r>
      <w:r>
        <w:rPr>
          <w:sz w:val="24"/>
          <w:szCs w:val="24"/>
          <w:lang w:eastAsia="en-GB"/>
        </w:rPr>
        <w:t xml:space="preserve"> </w:t>
      </w:r>
    </w:p>
    <w:p w:rsidR="00BE5DFD" w:rsidRDefault="00BE5DFD" w:rsidP="00AA07C9">
      <w:pPr>
        <w:spacing w:line="336" w:lineRule="atLeast"/>
        <w:rPr>
          <w:rFonts w:ascii="Helvetica" w:hAnsi="Helvetica" w:cs="Helvetica"/>
          <w:color w:val="444444"/>
          <w:sz w:val="21"/>
          <w:szCs w:val="21"/>
          <w:lang w:eastAsia="en-GB"/>
        </w:rPr>
      </w:pPr>
      <w:r>
        <w:rPr>
          <w:sz w:val="24"/>
          <w:szCs w:val="24"/>
          <w:lang w:eastAsia="en-GB"/>
        </w:rPr>
        <w:t>As we each come to pray during these days of uncertainty - overwhelming for many - let’s ask God what it is that He’s calling us to, here, individually and co</w:t>
      </w:r>
      <w:r>
        <w:rPr>
          <w:sz w:val="24"/>
          <w:szCs w:val="24"/>
          <w:lang w:eastAsia="en-GB"/>
        </w:rPr>
        <w:t xml:space="preserve">rporately. </w:t>
      </w:r>
      <w:proofErr w:type="gramStart"/>
      <w:r>
        <w:rPr>
          <w:sz w:val="24"/>
          <w:szCs w:val="24"/>
          <w:lang w:eastAsia="en-GB"/>
        </w:rPr>
        <w:t>And then listen long,</w:t>
      </w:r>
      <w:r>
        <w:rPr>
          <w:sz w:val="24"/>
          <w:szCs w:val="24"/>
          <w:lang w:eastAsia="en-GB"/>
        </w:rPr>
        <w:t xml:space="preserve"> and hard</w:t>
      </w:r>
      <w:r>
        <w:rPr>
          <w:sz w:val="24"/>
          <w:szCs w:val="24"/>
          <w:lang w:eastAsia="en-GB"/>
        </w:rPr>
        <w:t>,</w:t>
      </w:r>
      <w:r>
        <w:rPr>
          <w:sz w:val="24"/>
          <w:szCs w:val="24"/>
          <w:lang w:eastAsia="en-GB"/>
        </w:rPr>
        <w:t xml:space="preserve"> enough </w:t>
      </w:r>
      <w:r>
        <w:rPr>
          <w:sz w:val="24"/>
          <w:szCs w:val="24"/>
          <w:lang w:eastAsia="en-GB"/>
        </w:rPr>
        <w:t xml:space="preserve">actually </w:t>
      </w:r>
      <w:r>
        <w:rPr>
          <w:sz w:val="24"/>
          <w:szCs w:val="24"/>
          <w:lang w:eastAsia="en-GB"/>
        </w:rPr>
        <w:t>to wait for His answer.</w:t>
      </w:r>
      <w:proofErr w:type="gramEnd"/>
      <w:r>
        <w:rPr>
          <w:sz w:val="24"/>
          <w:szCs w:val="24"/>
          <w:lang w:eastAsia="en-GB"/>
        </w:rPr>
        <w:t xml:space="preserve"> And may God bless us </w:t>
      </w:r>
      <w:r w:rsidRPr="00BE5DFD">
        <w:rPr>
          <w:i/>
          <w:sz w:val="24"/>
          <w:szCs w:val="24"/>
          <w:lang w:eastAsia="en-GB"/>
        </w:rPr>
        <w:t>all</w:t>
      </w:r>
      <w:r>
        <w:rPr>
          <w:sz w:val="24"/>
          <w:szCs w:val="24"/>
          <w:lang w:eastAsia="en-GB"/>
        </w:rPr>
        <w:t xml:space="preserve"> in that tough</w:t>
      </w:r>
      <w:r>
        <w:rPr>
          <w:sz w:val="24"/>
          <w:szCs w:val="24"/>
          <w:lang w:eastAsia="en-GB"/>
        </w:rPr>
        <w:t>,</w:t>
      </w:r>
      <w:r>
        <w:rPr>
          <w:sz w:val="24"/>
          <w:szCs w:val="24"/>
          <w:lang w:eastAsia="en-GB"/>
        </w:rPr>
        <w:t xml:space="preserve"> yet vital</w:t>
      </w:r>
      <w:r>
        <w:rPr>
          <w:sz w:val="24"/>
          <w:szCs w:val="24"/>
          <w:lang w:eastAsia="en-GB"/>
        </w:rPr>
        <w:t>,</w:t>
      </w:r>
      <w:r>
        <w:rPr>
          <w:sz w:val="24"/>
          <w:szCs w:val="24"/>
          <w:lang w:eastAsia="en-GB"/>
        </w:rPr>
        <w:t xml:space="preserve"> work of prayer</w:t>
      </w:r>
      <w:proofErr w:type="gramStart"/>
      <w:r>
        <w:rPr>
          <w:sz w:val="24"/>
          <w:szCs w:val="24"/>
          <w:lang w:eastAsia="en-GB"/>
        </w:rPr>
        <w:t>..</w:t>
      </w:r>
      <w:proofErr w:type="gramEnd"/>
    </w:p>
    <w:p w:rsidR="00BE5DFD" w:rsidRDefault="00BE5DFD" w:rsidP="00BE5DFD">
      <w:pPr>
        <w:spacing w:after="240" w:line="336" w:lineRule="atLeast"/>
        <w:rPr>
          <w:sz w:val="24"/>
          <w:szCs w:val="24"/>
          <w:lang w:eastAsia="en-GB"/>
        </w:rPr>
      </w:pPr>
      <w:r>
        <w:rPr>
          <w:sz w:val="24"/>
          <w:szCs w:val="24"/>
          <w:lang w:eastAsia="en-GB"/>
        </w:rPr>
        <w:t>Take good care,</w:t>
      </w:r>
    </w:p>
    <w:p w:rsidR="00BE5DFD" w:rsidRPr="00AA07C9" w:rsidRDefault="00BE5DFD" w:rsidP="00BE5DFD">
      <w:pPr>
        <w:rPr>
          <w:rFonts w:ascii="Script MT Bold" w:hAnsi="Script MT Bold"/>
          <w:sz w:val="32"/>
          <w:lang w:eastAsia="en-GB"/>
        </w:rPr>
      </w:pPr>
      <w:r w:rsidRPr="00AA07C9">
        <w:rPr>
          <w:rFonts w:ascii="Script MT Bold" w:hAnsi="Script MT Bold"/>
          <w:sz w:val="32"/>
          <w:lang w:eastAsia="en-GB"/>
        </w:rPr>
        <w:t>Andrew</w:t>
      </w:r>
    </w:p>
    <w:p w:rsidR="00BE5DFD" w:rsidRPr="00AA07C9" w:rsidRDefault="00BE5DFD" w:rsidP="00BE5DFD">
      <w:pPr>
        <w:rPr>
          <w:sz w:val="10"/>
          <w:lang w:eastAsia="en-GB"/>
        </w:rPr>
      </w:pPr>
    </w:p>
    <w:p w:rsidR="00BE5DFD" w:rsidRDefault="00BE5DFD" w:rsidP="00BE5DFD">
      <w:pPr>
        <w:rPr>
          <w:b/>
          <w:bCs/>
          <w:lang w:eastAsia="en-GB"/>
        </w:rPr>
      </w:pPr>
      <w:r>
        <w:rPr>
          <w:b/>
          <w:bCs/>
          <w:lang w:eastAsia="en-GB"/>
        </w:rPr>
        <w:t>Revd Andrew Cromarty, Vicar, Hipswell Parish</w:t>
      </w:r>
    </w:p>
    <w:p w:rsidR="0096582C" w:rsidRDefault="0096582C" w:rsidP="00BE5DFD">
      <w:pPr>
        <w:rPr>
          <w:lang w:eastAsia="en-GB"/>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10466"/>
      </w:tblGrid>
      <w:tr w:rsidR="00BE5DFD" w:rsidTr="00BE5DFD">
        <w:trPr>
          <w:tblCellSpacing w:w="0" w:type="dxa"/>
        </w:trPr>
        <w:tc>
          <w:tcPr>
            <w:tcW w:w="0" w:type="auto"/>
            <w:shd w:val="clear" w:color="auto" w:fill="DDDDDD"/>
            <w:vAlign w:val="center"/>
          </w:tcPr>
          <w:p w:rsidR="00BE5DFD" w:rsidRDefault="00BE5DFD">
            <w:pPr>
              <w:rPr>
                <w:rFonts w:ascii="Arial" w:hAnsi="Arial" w:cs="Arial"/>
                <w:sz w:val="19"/>
                <w:szCs w:val="19"/>
                <w:lang w:eastAsia="en-GB"/>
              </w:rPr>
            </w:pPr>
            <w:proofErr w:type="spellStart"/>
            <w:proofErr w:type="gramStart"/>
            <w:r>
              <w:rPr>
                <w:rFonts w:ascii="Arial" w:hAnsi="Arial" w:cs="Arial"/>
                <w:sz w:val="19"/>
                <w:szCs w:val="19"/>
                <w:lang w:eastAsia="en-GB"/>
              </w:rPr>
              <w:t>nickbaines</w:t>
            </w:r>
            <w:proofErr w:type="spellEnd"/>
            <w:proofErr w:type="gramEnd"/>
            <w:r>
              <w:rPr>
                <w:rFonts w:ascii="Arial" w:hAnsi="Arial" w:cs="Arial"/>
                <w:sz w:val="19"/>
                <w:szCs w:val="19"/>
                <w:lang w:eastAsia="en-GB"/>
              </w:rPr>
              <w:t xml:space="preserve"> posted: "So, Bob Dylan has released his latest epic. 17 minutes of references to the last sixty years of politics and music. Brilliant stuff. Called ‘Murder Most Foul’, it builds from the assassination of President John F. Kennedy on 22 November 1963. It also o" </w:t>
            </w: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BE5DFD">
              <w:trPr>
                <w:tblCellSpacing w:w="0" w:type="dxa"/>
                <w:jc w:val="center"/>
              </w:trPr>
              <w:tc>
                <w:tcPr>
                  <w:tcW w:w="0" w:type="auto"/>
                  <w:tcMar>
                    <w:top w:w="150" w:type="dxa"/>
                    <w:left w:w="150" w:type="dxa"/>
                    <w:bottom w:w="150" w:type="dxa"/>
                    <w:right w:w="150" w:type="dxa"/>
                  </w:tcMar>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0166"/>
                  </w:tblGrid>
                  <w:tr w:rsidR="00BE5DFD">
                    <w:trPr>
                      <w:tblCellSpacing w:w="0" w:type="dxa"/>
                      <w:jc w:val="center"/>
                    </w:trPr>
                    <w:tc>
                      <w:tcPr>
                        <w:tcW w:w="0" w:type="auto"/>
                        <w:tcMar>
                          <w:top w:w="0" w:type="dxa"/>
                          <w:left w:w="0" w:type="dxa"/>
                          <w:bottom w:w="150" w:type="dxa"/>
                          <w:right w:w="0" w:type="dxa"/>
                        </w:tcMar>
                        <w:vAlign w:val="center"/>
                        <w:hideMark/>
                      </w:tcPr>
                      <w:p w:rsidR="00BE5DFD" w:rsidRDefault="00BE5DFD">
                        <w:pPr>
                          <w:jc w:val="center"/>
                          <w:rPr>
                            <w:rFonts w:ascii="Arial" w:hAnsi="Arial" w:cs="Arial"/>
                            <w:sz w:val="15"/>
                            <w:szCs w:val="15"/>
                            <w:lang w:eastAsia="en-GB"/>
                          </w:rPr>
                        </w:pPr>
                        <w:r>
                          <w:rPr>
                            <w:rFonts w:ascii="Arial" w:hAnsi="Arial" w:cs="Arial"/>
                            <w:sz w:val="15"/>
                            <w:szCs w:val="15"/>
                            <w:lang w:eastAsia="en-GB"/>
                          </w:rPr>
                          <w:t>Respond to this post by replying above this line</w:t>
                        </w:r>
                      </w:p>
                    </w:tc>
                  </w:tr>
                </w:tbl>
                <w:p w:rsidR="00BE5DFD" w:rsidRDefault="00BE5DFD">
                  <w:pPr>
                    <w:rPr>
                      <w:rFonts w:ascii="Arial" w:hAnsi="Arial" w:cs="Arial"/>
                      <w:sz w:val="19"/>
                      <w:szCs w:val="19"/>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66"/>
                  </w:tblGrid>
                  <w:tr w:rsidR="00BE5DFD">
                    <w:trPr>
                      <w:tblCellSpacing w:w="0" w:type="dxa"/>
                    </w:trPr>
                    <w:tc>
                      <w:tcPr>
                        <w:tcW w:w="0" w:type="auto"/>
                        <w:shd w:val="clear" w:color="auto" w:fill="FFFFFF"/>
                        <w:vAlign w:val="center"/>
                      </w:tcPr>
                      <w:tbl>
                        <w:tblPr>
                          <w:tblW w:w="5000" w:type="pct"/>
                          <w:tblCellSpacing w:w="0" w:type="dxa"/>
                          <w:shd w:val="clear" w:color="auto" w:fill="43A4D0"/>
                          <w:tblCellMar>
                            <w:left w:w="0" w:type="dxa"/>
                            <w:right w:w="0" w:type="dxa"/>
                          </w:tblCellMar>
                          <w:tblLook w:val="04A0" w:firstRow="1" w:lastRow="0" w:firstColumn="1" w:lastColumn="0" w:noHBand="0" w:noVBand="1"/>
                        </w:tblPr>
                        <w:tblGrid>
                          <w:gridCol w:w="10166"/>
                        </w:tblGrid>
                        <w:tr w:rsidR="00BE5DFD">
                          <w:trPr>
                            <w:tblCellSpacing w:w="0" w:type="dxa"/>
                          </w:trPr>
                          <w:tc>
                            <w:tcPr>
                              <w:tcW w:w="0" w:type="auto"/>
                              <w:shd w:val="clear" w:color="auto" w:fill="43A4D0"/>
                              <w:vAlign w:val="center"/>
                              <w:hideMark/>
                            </w:tcPr>
                            <w:p w:rsidR="00BE5DFD" w:rsidRDefault="00BE5DFD">
                              <w:pPr>
                                <w:rPr>
                                  <w:rFonts w:ascii="Times New Roman" w:eastAsia="Times New Roman" w:hAnsi="Times New Roman"/>
                                  <w:sz w:val="20"/>
                                  <w:szCs w:val="20"/>
                                  <w:lang w:eastAsia="en-GB"/>
                                </w:rPr>
                              </w:pPr>
                            </w:p>
                          </w:tc>
                        </w:tr>
                      </w:tbl>
                      <w:p w:rsidR="00BE5DFD" w:rsidRDefault="00BE5DFD">
                        <w:pPr>
                          <w:rPr>
                            <w:rFonts w:ascii="Arial" w:hAnsi="Arial" w:cs="Arial"/>
                            <w:vanish/>
                            <w:sz w:val="19"/>
                            <w:szCs w:val="19"/>
                            <w:lang w:eastAsia="en-GB"/>
                          </w:rPr>
                        </w:pPr>
                      </w:p>
                      <w:tbl>
                        <w:tblPr>
                          <w:tblW w:w="5000" w:type="pct"/>
                          <w:tblCellSpacing w:w="0" w:type="dxa"/>
                          <w:tblBorders>
                            <w:bottom w:val="single" w:sz="8" w:space="0" w:color="DDDDDD"/>
                          </w:tblBorders>
                          <w:shd w:val="clear" w:color="auto" w:fill="EFEFEF"/>
                          <w:tblCellMar>
                            <w:left w:w="0" w:type="dxa"/>
                            <w:right w:w="0" w:type="dxa"/>
                          </w:tblCellMar>
                          <w:tblLook w:val="04A0" w:firstRow="1" w:lastRow="0" w:firstColumn="1" w:lastColumn="0" w:noHBand="0" w:noVBand="1"/>
                        </w:tblPr>
                        <w:tblGrid>
                          <w:gridCol w:w="9590"/>
                          <w:gridCol w:w="576"/>
                        </w:tblGrid>
                        <w:tr w:rsidR="00BE5DFD">
                          <w:trPr>
                            <w:tblCellSpacing w:w="0" w:type="dxa"/>
                          </w:trPr>
                          <w:tc>
                            <w:tcPr>
                              <w:tcW w:w="0" w:type="auto"/>
                              <w:tcBorders>
                                <w:top w:val="nil"/>
                                <w:left w:val="nil"/>
                                <w:bottom w:val="nil"/>
                                <w:right w:val="nil"/>
                              </w:tcBorders>
                              <w:shd w:val="clear" w:color="auto" w:fill="EFEFEF"/>
                              <w:vAlign w:val="center"/>
                              <w:hideMark/>
                            </w:tcPr>
                            <w:p w:rsidR="00BE5DFD" w:rsidRDefault="00BE5DFD">
                              <w:pPr>
                                <w:spacing w:before="96" w:after="72"/>
                                <w:rPr>
                                  <w:rFonts w:ascii="Helvetica" w:hAnsi="Helvetica" w:cs="Helvetica"/>
                                  <w:color w:val="464646"/>
                                  <w:sz w:val="54"/>
                                  <w:szCs w:val="54"/>
                                  <w:lang w:eastAsia="en-GB"/>
                                </w:rPr>
                              </w:pPr>
                              <w:r>
                                <w:rPr>
                                  <w:rFonts w:ascii="Helvetica" w:hAnsi="Helvetica" w:cs="Helvetica"/>
                                  <w:color w:val="464646"/>
                                  <w:sz w:val="54"/>
                                  <w:szCs w:val="54"/>
                                  <w:lang w:eastAsia="en-GB"/>
                                </w:rPr>
                                <w:t xml:space="preserve">New post on </w:t>
                              </w:r>
                              <w:r>
                                <w:rPr>
                                  <w:rFonts w:ascii="Helvetica" w:hAnsi="Helvetica" w:cs="Helvetica"/>
                                  <w:b/>
                                  <w:bCs/>
                                  <w:color w:val="464646"/>
                                  <w:sz w:val="54"/>
                                  <w:szCs w:val="54"/>
                                  <w:lang w:eastAsia="en-GB"/>
                                </w:rPr>
                                <w:t>Nick Baines's Blog</w:t>
                              </w:r>
                              <w:r>
                                <w:rPr>
                                  <w:rFonts w:ascii="Helvetica" w:hAnsi="Helvetica" w:cs="Helvetica"/>
                                  <w:color w:val="464646"/>
                                  <w:sz w:val="54"/>
                                  <w:szCs w:val="54"/>
                                  <w:lang w:eastAsia="en-GB"/>
                                </w:rPr>
                                <w:t xml:space="preserve"> </w:t>
                              </w:r>
                            </w:p>
                          </w:tc>
                          <w:tc>
                            <w:tcPr>
                              <w:tcW w:w="0" w:type="auto"/>
                              <w:tcBorders>
                                <w:top w:val="nil"/>
                                <w:left w:val="nil"/>
                                <w:bottom w:val="nil"/>
                                <w:right w:val="nil"/>
                              </w:tcBorders>
                              <w:shd w:val="clear" w:color="auto" w:fill="EFEFEF"/>
                              <w:vAlign w:val="center"/>
                              <w:hideMark/>
                            </w:tcPr>
                            <w:p w:rsidR="00BE5DFD" w:rsidRDefault="00BE5DFD">
                              <w:pPr>
                                <w:jc w:val="right"/>
                                <w:rPr>
                                  <w:rFonts w:ascii="Arial" w:hAnsi="Arial" w:cs="Arial"/>
                                  <w:color w:val="0088CC"/>
                                  <w:sz w:val="30"/>
                                  <w:szCs w:val="30"/>
                                  <w:lang w:eastAsia="en-GB"/>
                                </w:rPr>
                              </w:pPr>
                              <w:r>
                                <w:rPr>
                                  <w:rFonts w:ascii="Arial" w:hAnsi="Arial" w:cs="Arial"/>
                                  <w:noProof/>
                                  <w:color w:val="0088CC"/>
                                  <w:sz w:val="30"/>
                                  <w:szCs w:val="30"/>
                                  <w:lang w:eastAsia="en-GB"/>
                                </w:rPr>
                                <w:drawing>
                                  <wp:inline distT="0" distB="0" distL="0" distR="0" wp14:anchorId="1B336A89" wp14:editId="1E8ACC62">
                                    <wp:extent cx="304800" cy="304800"/>
                                    <wp:effectExtent l="0" t="0" r="0" b="0"/>
                                    <wp:docPr id="3" name="Picture 3" descr="http://s0.wp.com/i/emails/bl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wp.com/i/emails/blavatar.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E5DFD" w:rsidRDefault="00BE5DFD">
                        <w:pPr>
                          <w:rPr>
                            <w:rFonts w:ascii="Arial" w:hAnsi="Arial" w:cs="Arial"/>
                            <w:sz w:val="19"/>
                            <w:szCs w:val="19"/>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66"/>
                        </w:tblGrid>
                        <w:tr w:rsidR="00BE5DFD">
                          <w:trPr>
                            <w:tblCellSpacing w:w="0" w:type="dxa"/>
                          </w:trPr>
                          <w:tc>
                            <w:tcPr>
                              <w:tcW w:w="0" w:type="auto"/>
                              <w:shd w:val="clear" w:color="auto" w:fill="FFFFFF"/>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566"/>
                              </w:tblGrid>
                              <w:tr w:rsidR="00BE5DF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
                                      <w:gridCol w:w="9545"/>
                                    </w:tblGrid>
                                    <w:tr w:rsidR="00BE5DFD">
                                      <w:trPr>
                                        <w:tblCellSpacing w:w="0" w:type="dxa"/>
                                      </w:trPr>
                                      <w:tc>
                                        <w:tcPr>
                                          <w:tcW w:w="0" w:type="auto"/>
                                          <w:noWrap/>
                                          <w:hideMark/>
                                        </w:tcPr>
                                        <w:p w:rsidR="00BE5DFD" w:rsidRDefault="00BE5DFD">
                                          <w:pPr>
                                            <w:rPr>
                                              <w:rFonts w:ascii="Times New Roman" w:eastAsia="Times New Roman" w:hAnsi="Times New Roman"/>
                                              <w:sz w:val="20"/>
                                              <w:szCs w:val="20"/>
                                              <w:lang w:eastAsia="en-GB"/>
                                            </w:rPr>
                                          </w:pPr>
                                        </w:p>
                                      </w:tc>
                                      <w:tc>
                                        <w:tcPr>
                                          <w:tcW w:w="0" w:type="auto"/>
                                          <w:vAlign w:val="center"/>
                                          <w:hideMark/>
                                        </w:tcPr>
                                        <w:p w:rsidR="00BE5DFD" w:rsidRDefault="00BE5DFD">
                                          <w:pPr>
                                            <w:rPr>
                                              <w:rFonts w:ascii="Arial" w:hAnsi="Arial" w:cs="Arial"/>
                                              <w:b/>
                                              <w:bCs/>
                                              <w:color w:val="555555"/>
                                              <w:sz w:val="30"/>
                                              <w:szCs w:val="30"/>
                                              <w:lang w:eastAsia="en-GB"/>
                                            </w:rPr>
                                          </w:pPr>
                                          <w:hyperlink r:id="rId11" w:history="1">
                                            <w:r>
                                              <w:rPr>
                                                <w:rStyle w:val="Hyperlink"/>
                                                <w:rFonts w:ascii="Arial" w:hAnsi="Arial" w:cs="Arial"/>
                                                <w:b/>
                                                <w:bCs/>
                                                <w:color w:val="2585B2"/>
                                                <w:sz w:val="30"/>
                                                <w:szCs w:val="30"/>
                                                <w:lang w:eastAsia="en-GB"/>
                                              </w:rPr>
                                              <w:t>A passion for hope</w:t>
                                            </w:r>
                                          </w:hyperlink>
                                        </w:p>
                                        <w:p w:rsidR="00BE5DFD" w:rsidRDefault="00BE5DFD">
                                          <w:pPr>
                                            <w:rPr>
                                              <w:rFonts w:ascii="Arial" w:hAnsi="Arial" w:cs="Arial"/>
                                              <w:sz w:val="19"/>
                                              <w:szCs w:val="19"/>
                                              <w:lang w:eastAsia="en-GB"/>
                                            </w:rPr>
                                          </w:pPr>
                                          <w:r>
                                            <w:rPr>
                                              <w:rFonts w:ascii="Arial" w:hAnsi="Arial" w:cs="Arial"/>
                                              <w:color w:val="888888"/>
                                              <w:sz w:val="19"/>
                                              <w:szCs w:val="19"/>
                                              <w:lang w:eastAsia="en-GB"/>
                                            </w:rPr>
                                            <w:t xml:space="preserve">by </w:t>
                                          </w:r>
                                          <w:hyperlink r:id="rId12" w:history="1">
                                            <w:proofErr w:type="spellStart"/>
                                            <w:r>
                                              <w:rPr>
                                                <w:rStyle w:val="Hyperlink"/>
                                                <w:rFonts w:ascii="Arial" w:hAnsi="Arial" w:cs="Arial"/>
                                                <w:color w:val="2585B2"/>
                                                <w:sz w:val="19"/>
                                                <w:szCs w:val="19"/>
                                                <w:lang w:eastAsia="en-GB"/>
                                              </w:rPr>
                                              <w:t>nickbaines</w:t>
                                            </w:r>
                                            <w:proofErr w:type="spellEnd"/>
                                          </w:hyperlink>
                                          <w:r>
                                            <w:rPr>
                                              <w:rFonts w:ascii="Arial" w:hAnsi="Arial" w:cs="Arial"/>
                                              <w:color w:val="888888"/>
                                              <w:sz w:val="19"/>
                                              <w:szCs w:val="19"/>
                                              <w:lang w:eastAsia="en-GB"/>
                                            </w:rPr>
                                            <w:t xml:space="preserve"> </w:t>
                                          </w:r>
                                        </w:p>
                                      </w:tc>
                                    </w:tr>
                                  </w:tbl>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So, Bob Dylan has released his latest epic. 17 minutes of references to the last sixty years of politics and music. Brilliant stuff. Called ‘Murder Most Foul’, it builds from the assassination of President John F. Kennedy on 22 November 1963.</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It also offers a bit of perspective. When we speak of “the end of the world” we usually think in terms of an ultimate event - the final cataclysm in which the place of humanity in the cosmos shuts down. But, history is a litany of endings of many worlds. I was only six when JFK was shot in Dallas, but I remember very clearly the impact the news had on my parents and grandparents. We were sent to bed early; the world as we knew it was shot.</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Yet, life carried on for the world, despite the ending of a world.</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Today is called Passion Sunday in the Christian calendar. If it was ever experienced by Christians as just another episode along the way to the cross, this year might well be different. For all of us, a way of life has been interrupted; for the church, the rituals - and locations - of commemoration and celebration have been dislocated, literally. But, the experience of dislocation returns us to the reality of the original story.</w:t>
                                    </w:r>
                                  </w:p>
                                  <w:p w:rsidR="0096582C" w:rsidRDefault="00BE5DFD">
                                    <w:pPr>
                                      <w:spacing w:after="240" w:line="336" w:lineRule="atLeast"/>
                                      <w:rPr>
                                        <w:rFonts w:ascii="Helvetica" w:hAnsi="Helvetica" w:cs="Helvetica"/>
                                        <w:color w:val="444444"/>
                                        <w:sz w:val="21"/>
                                        <w:szCs w:val="21"/>
                                        <w:lang w:eastAsia="en-GB"/>
                                      </w:rPr>
                                    </w:pPr>
                                    <w:r>
                                      <w:rPr>
                                        <w:rFonts w:ascii="Helvetica" w:hAnsi="Helvetica" w:cs="Helvetica"/>
                                        <w:noProof/>
                                        <w:color w:val="2585B2"/>
                                        <w:sz w:val="21"/>
                                        <w:szCs w:val="21"/>
                                        <w:lang w:eastAsia="en-GB"/>
                                      </w:rPr>
                                      <w:drawing>
                                        <wp:inline distT="0" distB="0" distL="0" distR="0" wp14:anchorId="4DCF916F" wp14:editId="2F0B3441">
                                          <wp:extent cx="1076325" cy="1428750"/>
                                          <wp:effectExtent l="0" t="0" r="9525" b="0"/>
                                          <wp:docPr id="2" name="Picture 2" descr="https://nickbaines.files.wordpress.com/2020/03/bc3e929a-1216-499d-9001-cd154cd2e4d4.jpeg?w=1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ckbaines.files.wordpress.com/2020/03/bc3e929a-1216-499d-9001-cd154cd2e4d4.jpeg?w=11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Jesus approaches Jerusalem, knowing that he won’t be leaving it alive. He is accompanied by his optimistic friends who haven’t quite read the runes and assume it will all end well. Despite the realism of Jesus and his straight talking, his friends just can’t think differently (which perhaps illustrates why politicians can be so slow in facing the devastating implications of pandemic threats). But, when reality hits and hope lies bleeding into the dirt of Calvary, the ended world has to be faced. No escape, no illusions, no romantic resolution.</w:t>
                                    </w:r>
                                  </w:p>
                                  <w:p w:rsidR="00BE5DFD" w:rsidRDefault="00BE5DFD">
                                    <w:pPr>
                                      <w:spacing w:after="240" w:line="336" w:lineRule="atLeast"/>
                                      <w:rPr>
                                        <w:rFonts w:ascii="Helvetica" w:hAnsi="Helvetica" w:cs="Helvetica"/>
                                        <w:i/>
                                        <w:iCs/>
                                        <w:color w:val="444444"/>
                                        <w:sz w:val="21"/>
                                        <w:szCs w:val="21"/>
                                        <w:lang w:eastAsia="en-GB"/>
                                      </w:rPr>
                                    </w:pPr>
                                    <w:r>
                                      <w:rPr>
                                        <w:rFonts w:ascii="Helvetica" w:hAnsi="Helvetica" w:cs="Helvetica"/>
                                        <w:color w:val="444444"/>
                                        <w:sz w:val="21"/>
                                        <w:szCs w:val="21"/>
                                        <w:lang w:eastAsia="en-GB"/>
                                      </w:rPr>
                                      <w:t>This is why Terry Eagleton, in his book ‘Hope Not Optimism’ (p.12) can write:</w:t>
                                    </w:r>
                                    <w:r w:rsidR="0096582C">
                                      <w:rPr>
                                        <w:rFonts w:ascii="Helvetica" w:hAnsi="Helvetica" w:cs="Helvetica"/>
                                        <w:color w:val="444444"/>
                                        <w:sz w:val="21"/>
                                        <w:szCs w:val="21"/>
                                        <w:lang w:eastAsia="en-GB"/>
                                      </w:rPr>
                                      <w:t xml:space="preserve">                                     </w:t>
                                    </w:r>
                                    <w:r>
                                      <w:rPr>
                                        <w:rFonts w:ascii="Helvetica" w:hAnsi="Helvetica" w:cs="Helvetica"/>
                                        <w:i/>
                                        <w:iCs/>
                                        <w:color w:val="444444"/>
                                        <w:sz w:val="21"/>
                                        <w:szCs w:val="21"/>
                                        <w:lang w:eastAsia="en-GB"/>
                                      </w:rPr>
                                      <w:t>Optimism does not take despair seriously enough.</w:t>
                                    </w:r>
                                  </w:p>
                                  <w:p w:rsidR="00BE5DFD" w:rsidRDefault="0096582C">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lastRenderedPageBreak/>
                                      <w:t xml:space="preserve">                                                                                                                                                               </w:t>
                                    </w:r>
                                    <w:bookmarkStart w:id="0" w:name="_GoBack"/>
                                    <w:bookmarkEnd w:id="0"/>
                                    <w:r w:rsidR="00BE5DFD">
                                      <w:rPr>
                                        <w:rFonts w:ascii="Helvetica" w:hAnsi="Helvetica" w:cs="Helvetica"/>
                                        <w:color w:val="444444"/>
                                        <w:sz w:val="21"/>
                                        <w:szCs w:val="21"/>
                                        <w:lang w:eastAsia="en-GB"/>
                                      </w:rPr>
                                      <w:t xml:space="preserve">There are some voices worrying aloud about the demise of the church because of our having to close buildings for a few weeks or months. People will </w:t>
                                    </w:r>
                                    <w:proofErr w:type="gramStart"/>
                                    <w:r w:rsidR="00BE5DFD">
                                      <w:rPr>
                                        <w:rFonts w:ascii="Helvetica" w:hAnsi="Helvetica" w:cs="Helvetica"/>
                                        <w:color w:val="444444"/>
                                        <w:sz w:val="21"/>
                                        <w:szCs w:val="21"/>
                                        <w:lang w:eastAsia="en-GB"/>
                                      </w:rPr>
                                      <w:t>lost</w:t>
                                    </w:r>
                                    <w:proofErr w:type="gramEnd"/>
                                    <w:r w:rsidR="00BE5DFD">
                                      <w:rPr>
                                        <w:rFonts w:ascii="Helvetica" w:hAnsi="Helvetica" w:cs="Helvetica"/>
                                        <w:color w:val="444444"/>
                                        <w:sz w:val="21"/>
                                        <w:szCs w:val="21"/>
                                        <w:lang w:eastAsia="en-GB"/>
                                      </w:rPr>
                                      <w:t xml:space="preserve"> the habit of going to church, apparently. Well, what will that tell us? But, it isn’t the only option and it isn’t necessarily the biggest challenge to the real power of Christian faith.</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As we rehearse again today, Passion Sunday, no one is exempted from the power of human mortality - from anything the world can throw at us. That is why Christian faith is rooted in a God who opts into the world, not out of it. But, fully immersed in that world, we needn’t be bound by it. The Christian Church will be found to be authentic when it reflects the Jesus who, accompanied by fallible and fickle friends, is able to leave behind past securities and walk alone to a place of suffering, injustice and death.</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 xml:space="preserve">Nothing glib here. </w:t>
                                    </w:r>
                                    <w:proofErr w:type="gramStart"/>
                                    <w:r>
                                      <w:rPr>
                                        <w:rFonts w:ascii="Helvetica" w:hAnsi="Helvetica" w:cs="Helvetica"/>
                                        <w:color w:val="444444"/>
                                        <w:sz w:val="21"/>
                                        <w:szCs w:val="21"/>
                                        <w:lang w:eastAsia="en-GB"/>
                                      </w:rPr>
                                      <w:t>Which is why I am so proud of clergy and lay people who are grasping the opportunity thrust upon them to re-imagine what faithful discipleship and service might look like now and into a changed future.</w:t>
                                    </w:r>
                                    <w:proofErr w:type="gramEnd"/>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Eagleton also wrote (p.3):</w:t>
                                    </w:r>
                                  </w:p>
                                  <w:p w:rsidR="00BE5DFD" w:rsidRDefault="00BE5DFD">
                                    <w:pPr>
                                      <w:spacing w:after="240" w:line="336" w:lineRule="atLeast"/>
                                      <w:rPr>
                                        <w:rFonts w:ascii="Helvetica" w:hAnsi="Helvetica" w:cs="Helvetica"/>
                                        <w:i/>
                                        <w:iCs/>
                                        <w:color w:val="444444"/>
                                        <w:sz w:val="21"/>
                                        <w:szCs w:val="21"/>
                                        <w:lang w:eastAsia="en-GB"/>
                                      </w:rPr>
                                    </w:pPr>
                                    <w:r>
                                      <w:rPr>
                                        <w:rFonts w:ascii="Helvetica" w:hAnsi="Helvetica" w:cs="Helvetica"/>
                                        <w:i/>
                                        <w:iCs/>
                                        <w:color w:val="444444"/>
                                        <w:sz w:val="21"/>
                                        <w:szCs w:val="21"/>
                                        <w:lang w:eastAsia="en-GB"/>
                                      </w:rPr>
                                      <w:t>Authentic hope ... needs to be underpinned by reason ... Hope must be fallible, as temperamental cheerfulness is not.</w:t>
                                    </w:r>
                                  </w:p>
                                  <w:p w:rsidR="00BE5DFD" w:rsidRDefault="00BE5DFD">
                                    <w:pPr>
                                      <w:spacing w:after="240" w:line="336" w:lineRule="atLeast"/>
                                      <w:rPr>
                                        <w:rFonts w:ascii="Helvetica" w:hAnsi="Helvetica" w:cs="Helvetica"/>
                                        <w:color w:val="444444"/>
                                        <w:sz w:val="21"/>
                                        <w:szCs w:val="21"/>
                                        <w:lang w:eastAsia="en-GB"/>
                                      </w:rPr>
                                    </w:pPr>
                                    <w:r>
                                      <w:rPr>
                                        <w:rFonts w:ascii="Helvetica" w:hAnsi="Helvetica" w:cs="Helvetica"/>
                                        <w:color w:val="444444"/>
                                        <w:sz w:val="21"/>
                                        <w:szCs w:val="21"/>
                                        <w:lang w:eastAsia="en-GB"/>
                                      </w:rPr>
                                      <w:t>We listen to experts. We take advice. We recognise the possibility of getting it wrong. But, grounded in hope and love (of God and neighbour), we find ourselves grasped by authentic hope. Because, as Eagleton puts it (p.78):</w:t>
                                    </w:r>
                                  </w:p>
                                  <w:p w:rsidR="00BE5DFD" w:rsidRDefault="00BE5DFD">
                                    <w:pPr>
                                      <w:spacing w:after="240" w:line="336" w:lineRule="atLeast"/>
                                      <w:rPr>
                                        <w:rFonts w:ascii="Helvetica" w:hAnsi="Helvetica" w:cs="Helvetica"/>
                                        <w:i/>
                                        <w:iCs/>
                                        <w:color w:val="444444"/>
                                        <w:sz w:val="21"/>
                                        <w:szCs w:val="21"/>
                                        <w:lang w:eastAsia="en-GB"/>
                                      </w:rPr>
                                    </w:pPr>
                                    <w:r>
                                      <w:rPr>
                                        <w:rFonts w:ascii="Helvetica" w:hAnsi="Helvetica" w:cs="Helvetica"/>
                                        <w:i/>
                                        <w:iCs/>
                                        <w:color w:val="444444"/>
                                        <w:sz w:val="21"/>
                                        <w:szCs w:val="21"/>
                                        <w:lang w:eastAsia="en-GB"/>
                                      </w:rPr>
                                      <w:t>If God knows the world, then he must know it as it is, in its freedom, autonomy and contingency.</w:t>
                                    </w:r>
                                  </w:p>
                                  <w:p w:rsidR="00BE5DFD" w:rsidRDefault="00BE5DFD">
                                    <w:pPr>
                                      <w:spacing w:line="384" w:lineRule="auto"/>
                                      <w:rPr>
                                        <w:rFonts w:ascii="Arial" w:hAnsi="Arial" w:cs="Arial"/>
                                        <w:color w:val="999999"/>
                                        <w:sz w:val="17"/>
                                        <w:szCs w:val="17"/>
                                        <w:lang w:eastAsia="en-GB"/>
                                      </w:rPr>
                                    </w:pPr>
                                    <w:hyperlink r:id="rId16" w:history="1">
                                      <w:r>
                                        <w:rPr>
                                          <w:rStyle w:val="Hyperlink"/>
                                          <w:rFonts w:ascii="Arial" w:hAnsi="Arial" w:cs="Arial"/>
                                          <w:b/>
                                          <w:bCs/>
                                          <w:color w:val="2585B2"/>
                                          <w:sz w:val="17"/>
                                          <w:szCs w:val="17"/>
                                          <w:lang w:eastAsia="en-GB"/>
                                        </w:rPr>
                                        <w:t>nickbaines</w:t>
                                      </w:r>
                                    </w:hyperlink>
                                    <w:r>
                                      <w:rPr>
                                        <w:rFonts w:ascii="Arial" w:hAnsi="Arial" w:cs="Arial"/>
                                        <w:color w:val="999999"/>
                                        <w:sz w:val="17"/>
                                        <w:szCs w:val="17"/>
                                        <w:lang w:eastAsia="en-GB"/>
                                      </w:rPr>
                                      <w:t xml:space="preserve"> | March 29, 2020 at 2:07 pm | Categories: </w:t>
                                    </w:r>
                                    <w:hyperlink r:id="rId17" w:history="1">
                                      <w:r>
                                        <w:rPr>
                                          <w:rStyle w:val="Hyperlink"/>
                                          <w:rFonts w:ascii="Arial" w:hAnsi="Arial" w:cs="Arial"/>
                                          <w:color w:val="2585B2"/>
                                          <w:sz w:val="17"/>
                                          <w:szCs w:val="17"/>
                                          <w:lang w:eastAsia="en-GB"/>
                                        </w:rPr>
                                        <w:t>Coronavirus</w:t>
                                      </w:r>
                                    </w:hyperlink>
                                    <w:r>
                                      <w:rPr>
                                        <w:rFonts w:ascii="Arial" w:hAnsi="Arial" w:cs="Arial"/>
                                        <w:color w:val="999999"/>
                                        <w:sz w:val="17"/>
                                        <w:szCs w:val="17"/>
                                        <w:lang w:eastAsia="en-GB"/>
                                      </w:rPr>
                                      <w:t xml:space="preserve"> | URL: </w:t>
                                    </w:r>
                                    <w:hyperlink r:id="rId18" w:history="1">
                                      <w:r>
                                        <w:rPr>
                                          <w:rStyle w:val="Hyperlink"/>
                                          <w:rFonts w:ascii="Arial" w:hAnsi="Arial" w:cs="Arial"/>
                                          <w:color w:val="2585B2"/>
                                          <w:sz w:val="17"/>
                                          <w:szCs w:val="17"/>
                                          <w:lang w:eastAsia="en-GB"/>
                                        </w:rPr>
                                        <w:t>https://wp.me/pnmhG-1ul</w:t>
                                      </w:r>
                                    </w:hyperlink>
                                    <w:r>
                                      <w:rPr>
                                        <w:rFonts w:ascii="Arial" w:hAnsi="Arial" w:cs="Arial"/>
                                        <w:color w:val="999999"/>
                                        <w:sz w:val="17"/>
                                        <w:szCs w:val="17"/>
                                        <w:lang w:eastAsia="en-GB"/>
                                      </w:rPr>
                                      <w:t xml:space="preserve"> </w:t>
                                    </w:r>
                                  </w:p>
                                  <w:tbl>
                                    <w:tblPr>
                                      <w:tblW w:w="0" w:type="dxa"/>
                                      <w:tblCellSpacing w:w="0" w:type="dxa"/>
                                      <w:tblCellMar>
                                        <w:left w:w="0" w:type="dxa"/>
                                        <w:right w:w="0" w:type="dxa"/>
                                      </w:tblCellMar>
                                      <w:tblLook w:val="04A0" w:firstRow="1" w:lastRow="0" w:firstColumn="1" w:lastColumn="0" w:noHBand="0" w:noVBand="1"/>
                                    </w:tblPr>
                                    <w:tblGrid>
                                      <w:gridCol w:w="1241"/>
                                      <w:gridCol w:w="1669"/>
                                    </w:tblGrid>
                                    <w:tr w:rsidR="00BE5DFD">
                                      <w:trPr>
                                        <w:tblCellSpacing w:w="0" w:type="dxa"/>
                                      </w:trPr>
                                      <w:tc>
                                        <w:tcPr>
                                          <w:tcW w:w="150" w:type="dxa"/>
                                          <w:vAlign w:val="center"/>
                                          <w:hideMark/>
                                        </w:tcPr>
                                        <w:p w:rsidR="00BE5DFD" w:rsidRDefault="00BE5DFD">
                                          <w:pPr>
                                            <w:rPr>
                                              <w:rFonts w:ascii="Arial" w:hAnsi="Arial" w:cs="Arial"/>
                                              <w:sz w:val="19"/>
                                              <w:szCs w:val="19"/>
                                              <w:lang w:eastAsia="en-GB"/>
                                            </w:rPr>
                                          </w:pPr>
                                          <w:hyperlink r:id="rId19" w:history="1">
                                            <w:r>
                                              <w:rPr>
                                                <w:rStyle w:val="Hyperlink"/>
                                                <w:rFonts w:ascii="Helvetica" w:hAnsi="Helvetica" w:cs="Helvetica"/>
                                                <w:color w:val="FFFFFF"/>
                                                <w:sz w:val="24"/>
                                                <w:szCs w:val="24"/>
                                                <w:u w:val="none"/>
                                                <w:bdr w:val="single" w:sz="8" w:space="4" w:color="11729E" w:frame="1"/>
                                                <w:shd w:val="clear" w:color="auto" w:fill="2585B2"/>
                                                <w:lang w:eastAsia="en-GB"/>
                                              </w:rPr>
                                              <w:t>Comment</w:t>
                                            </w:r>
                                          </w:hyperlink>
                                        </w:p>
                                      </w:tc>
                                      <w:tc>
                                        <w:tcPr>
                                          <w:tcW w:w="0" w:type="auto"/>
                                          <w:vAlign w:val="center"/>
                                          <w:hideMark/>
                                        </w:tcPr>
                                        <w:p w:rsidR="00BE5DFD" w:rsidRDefault="00BE5DFD">
                                          <w:pPr>
                                            <w:rPr>
                                              <w:rFonts w:ascii="Arial" w:hAnsi="Arial" w:cs="Arial"/>
                                              <w:sz w:val="19"/>
                                              <w:szCs w:val="19"/>
                                              <w:lang w:eastAsia="en-GB"/>
                                            </w:rPr>
                                          </w:pPr>
                                          <w:r>
                                            <w:rPr>
                                              <w:rFonts w:ascii="Arial" w:hAnsi="Arial" w:cs="Arial"/>
                                              <w:sz w:val="19"/>
                                              <w:szCs w:val="19"/>
                                              <w:lang w:eastAsia="en-GB"/>
                                            </w:rPr>
                                            <w:t>   </w:t>
                                          </w:r>
                                          <w:hyperlink r:id="rId20" w:history="1">
                                            <w:r>
                                              <w:rPr>
                                                <w:rStyle w:val="Hyperlink"/>
                                                <w:rFonts w:ascii="Arial" w:hAnsi="Arial" w:cs="Arial"/>
                                                <w:color w:val="2585B2"/>
                                                <w:sz w:val="19"/>
                                                <w:szCs w:val="19"/>
                                                <w:lang w:eastAsia="en-GB"/>
                                              </w:rPr>
                                              <w:t>See all comments</w:t>
                                            </w:r>
                                          </w:hyperlink>
                                        </w:p>
                                      </w:tc>
                                    </w:tr>
                                  </w:tbl>
                                  <w:p w:rsidR="00BE5DFD" w:rsidRDefault="00BE5DFD">
                                    <w:pPr>
                                      <w:rPr>
                                        <w:rFonts w:ascii="Times New Roman" w:eastAsia="Times New Roman" w:hAnsi="Times New Roman"/>
                                        <w:sz w:val="20"/>
                                        <w:szCs w:val="20"/>
                                        <w:lang w:eastAsia="en-GB"/>
                                      </w:rPr>
                                    </w:pPr>
                                  </w:p>
                                </w:tc>
                              </w:tr>
                            </w:tbl>
                            <w:p w:rsidR="00BE5DFD" w:rsidRDefault="00BE5DFD">
                              <w:pPr>
                                <w:rPr>
                                  <w:rFonts w:ascii="Times New Roman" w:eastAsia="Times New Roman" w:hAnsi="Times New Roman"/>
                                  <w:sz w:val="20"/>
                                  <w:szCs w:val="20"/>
                                  <w:lang w:eastAsia="en-GB"/>
                                </w:rPr>
                              </w:pPr>
                            </w:p>
                          </w:tc>
                        </w:tr>
                      </w:tbl>
                      <w:p w:rsidR="00BE5DFD" w:rsidRDefault="00BE5DFD">
                        <w:pPr>
                          <w:rPr>
                            <w:rFonts w:ascii="Arial" w:hAnsi="Arial" w:cs="Arial"/>
                            <w:vanish/>
                            <w:sz w:val="19"/>
                            <w:szCs w:val="19"/>
                            <w:lang w:eastAsia="en-GB"/>
                          </w:rPr>
                        </w:pPr>
                      </w:p>
                      <w:tbl>
                        <w:tblPr>
                          <w:tblW w:w="5000" w:type="pct"/>
                          <w:tblCellSpacing w:w="0" w:type="dxa"/>
                          <w:tblBorders>
                            <w:top w:val="single" w:sz="8" w:space="0" w:color="DDDDDD"/>
                          </w:tblBorders>
                          <w:shd w:val="clear" w:color="auto" w:fill="EFEFEF"/>
                          <w:tblCellMar>
                            <w:left w:w="0" w:type="dxa"/>
                            <w:right w:w="0" w:type="dxa"/>
                          </w:tblCellMar>
                          <w:tblLook w:val="04A0" w:firstRow="1" w:lastRow="0" w:firstColumn="1" w:lastColumn="0" w:noHBand="0" w:noVBand="1"/>
                        </w:tblPr>
                        <w:tblGrid>
                          <w:gridCol w:w="10166"/>
                        </w:tblGrid>
                        <w:tr w:rsidR="00BE5DFD">
                          <w:trPr>
                            <w:tblCellSpacing w:w="0" w:type="dxa"/>
                          </w:trPr>
                          <w:tc>
                            <w:tcPr>
                              <w:tcW w:w="0" w:type="auto"/>
                              <w:tcBorders>
                                <w:top w:val="single" w:sz="8" w:space="0" w:color="F3F3F3"/>
                                <w:left w:val="nil"/>
                                <w:bottom w:val="nil"/>
                                <w:right w:val="nil"/>
                              </w:tcBorders>
                              <w:shd w:val="clear" w:color="auto" w:fill="EFEFEF"/>
                              <w:tcMar>
                                <w:top w:w="300" w:type="dxa"/>
                                <w:left w:w="300" w:type="dxa"/>
                                <w:bottom w:w="300" w:type="dxa"/>
                                <w:right w:w="300" w:type="dxa"/>
                              </w:tcMar>
                              <w:vAlign w:val="center"/>
                              <w:hideMark/>
                            </w:tcPr>
                            <w:p w:rsidR="00BE5DFD" w:rsidRDefault="00BE5DFD">
                              <w:pPr>
                                <w:spacing w:after="150" w:line="336" w:lineRule="atLeast"/>
                                <w:rPr>
                                  <w:rFonts w:ascii="Helvetica" w:hAnsi="Helvetica" w:cs="Helvetica"/>
                                  <w:color w:val="444444"/>
                                  <w:sz w:val="18"/>
                                  <w:szCs w:val="18"/>
                                  <w:lang w:eastAsia="en-GB"/>
                                </w:rPr>
                              </w:pPr>
                              <w:hyperlink r:id="rId21" w:history="1">
                                <w:r>
                                  <w:rPr>
                                    <w:rStyle w:val="Hyperlink"/>
                                    <w:rFonts w:ascii="Helvetica" w:hAnsi="Helvetica" w:cs="Helvetica"/>
                                    <w:color w:val="2585B2"/>
                                    <w:sz w:val="18"/>
                                    <w:szCs w:val="18"/>
                                    <w:lang w:eastAsia="en-GB"/>
                                  </w:rPr>
                                  <w:t>Unsubscribe</w:t>
                                </w:r>
                              </w:hyperlink>
                              <w:r>
                                <w:rPr>
                                  <w:rFonts w:ascii="Helvetica" w:hAnsi="Helvetica" w:cs="Helvetica"/>
                                  <w:color w:val="444444"/>
                                  <w:sz w:val="18"/>
                                  <w:szCs w:val="18"/>
                                  <w:lang w:eastAsia="en-GB"/>
                                </w:rPr>
                                <w:t xml:space="preserve"> to no longer receive posts from Nick Baines's Blog.</w:t>
                              </w:r>
                              <w:r>
                                <w:rPr>
                                  <w:rFonts w:ascii="Helvetica" w:hAnsi="Helvetica" w:cs="Helvetica"/>
                                  <w:color w:val="444444"/>
                                  <w:sz w:val="18"/>
                                  <w:szCs w:val="18"/>
                                  <w:lang w:eastAsia="en-GB"/>
                                </w:rPr>
                                <w:br/>
                                <w:t xml:space="preserve">Change your email settings at </w:t>
                              </w:r>
                              <w:hyperlink r:id="rId22" w:history="1">
                                <w:r>
                                  <w:rPr>
                                    <w:rStyle w:val="Hyperlink"/>
                                    <w:rFonts w:ascii="Helvetica" w:hAnsi="Helvetica" w:cs="Helvetica"/>
                                    <w:color w:val="2585B2"/>
                                    <w:sz w:val="18"/>
                                    <w:szCs w:val="18"/>
                                    <w:lang w:eastAsia="en-GB"/>
                                  </w:rPr>
                                  <w:t>Manage Subscriptions</w:t>
                                </w:r>
                              </w:hyperlink>
                              <w:r>
                                <w:rPr>
                                  <w:rFonts w:ascii="Helvetica" w:hAnsi="Helvetica" w:cs="Helvetica"/>
                                  <w:color w:val="444444"/>
                                  <w:sz w:val="18"/>
                                  <w:szCs w:val="18"/>
                                  <w:lang w:eastAsia="en-GB"/>
                                </w:rPr>
                                <w:t xml:space="preserve">. </w:t>
                              </w:r>
                            </w:p>
                            <w:p w:rsidR="00BE5DFD" w:rsidRDefault="00BE5DFD">
                              <w:pPr>
                                <w:spacing w:line="336" w:lineRule="atLeast"/>
                                <w:rPr>
                                  <w:rFonts w:ascii="Helvetica" w:hAnsi="Helvetica" w:cs="Helvetica"/>
                                  <w:color w:val="444444"/>
                                  <w:sz w:val="18"/>
                                  <w:szCs w:val="18"/>
                                  <w:lang w:eastAsia="en-GB"/>
                                </w:rPr>
                              </w:pPr>
                              <w:r>
                                <w:rPr>
                                  <w:rFonts w:ascii="Helvetica" w:hAnsi="Helvetica" w:cs="Helvetica"/>
                                  <w:b/>
                                  <w:bCs/>
                                  <w:color w:val="444444"/>
                                  <w:sz w:val="18"/>
                                  <w:szCs w:val="18"/>
                                  <w:lang w:eastAsia="en-GB"/>
                                </w:rPr>
                                <w:t>Trouble clicking?</w:t>
                              </w:r>
                              <w:r>
                                <w:rPr>
                                  <w:rFonts w:ascii="Helvetica" w:hAnsi="Helvetica" w:cs="Helvetica"/>
                                  <w:color w:val="444444"/>
                                  <w:sz w:val="18"/>
                                  <w:szCs w:val="18"/>
                                  <w:lang w:eastAsia="en-GB"/>
                                </w:rPr>
                                <w:t xml:space="preserve"> Copy and paste this URL into your browser: </w:t>
                              </w:r>
                              <w:r>
                                <w:rPr>
                                  <w:rFonts w:ascii="Helvetica" w:hAnsi="Helvetica" w:cs="Helvetica"/>
                                  <w:color w:val="444444"/>
                                  <w:sz w:val="18"/>
                                  <w:szCs w:val="18"/>
                                  <w:lang w:eastAsia="en-GB"/>
                                </w:rPr>
                                <w:br/>
                              </w:r>
                              <w:hyperlink r:id="rId23" w:history="1">
                                <w:r>
                                  <w:rPr>
                                    <w:rStyle w:val="Hyperlink"/>
                                    <w:rFonts w:ascii="Helvetica" w:hAnsi="Helvetica" w:cs="Helvetica"/>
                                    <w:color w:val="2585B2"/>
                                    <w:sz w:val="18"/>
                                    <w:szCs w:val="18"/>
                                    <w:lang w:eastAsia="en-GB"/>
                                  </w:rPr>
                                  <w:t>https://nickbaines.wordpress.com/2020/03/29/a-passion-for-hope/</w:t>
                                </w:r>
                              </w:hyperlink>
                              <w:r>
                                <w:rPr>
                                  <w:rFonts w:ascii="Helvetica" w:hAnsi="Helvetica" w:cs="Helvetica"/>
                                  <w:color w:val="444444"/>
                                  <w:sz w:val="18"/>
                                  <w:szCs w:val="18"/>
                                  <w:lang w:eastAsia="en-GB"/>
                                </w:rPr>
                                <w:t xml:space="preserve"> </w:t>
                              </w:r>
                            </w:p>
                          </w:tc>
                        </w:tr>
                      </w:tbl>
                      <w:p w:rsidR="00BE5DFD" w:rsidRDefault="00BE5DFD">
                        <w:pPr>
                          <w:rPr>
                            <w:rFonts w:ascii="Times New Roman" w:eastAsia="Times New Roman" w:hAnsi="Times New Roman"/>
                            <w:sz w:val="24"/>
                            <w:szCs w:val="24"/>
                            <w:lang w:eastAsia="en-GB"/>
                          </w:rPr>
                        </w:pPr>
                      </w:p>
                    </w:tc>
                  </w:tr>
                </w:tbl>
                <w:p w:rsidR="00BE5DFD" w:rsidRDefault="00BE5DFD">
                  <w:pPr>
                    <w:rPr>
                      <w:rFonts w:ascii="Arial" w:hAnsi="Arial" w:cs="Arial"/>
                      <w:vanish/>
                      <w:sz w:val="19"/>
                      <w:szCs w:val="19"/>
                      <w:lang w:eastAsia="en-GB"/>
                    </w:rPr>
                  </w:pPr>
                </w:p>
                <w:tbl>
                  <w:tblPr>
                    <w:tblW w:w="5000" w:type="pct"/>
                    <w:tblCellSpacing w:w="0" w:type="dxa"/>
                    <w:shd w:val="clear" w:color="auto" w:fill="43A4D0"/>
                    <w:tblCellMar>
                      <w:left w:w="0" w:type="dxa"/>
                      <w:right w:w="0" w:type="dxa"/>
                    </w:tblCellMar>
                    <w:tblLook w:val="04A0" w:firstRow="1" w:lastRow="0" w:firstColumn="1" w:lastColumn="0" w:noHBand="0" w:noVBand="1"/>
                  </w:tblPr>
                  <w:tblGrid>
                    <w:gridCol w:w="10166"/>
                  </w:tblGrid>
                  <w:tr w:rsidR="00BE5DFD">
                    <w:trPr>
                      <w:tblCellSpacing w:w="0" w:type="dxa"/>
                    </w:trPr>
                    <w:tc>
                      <w:tcPr>
                        <w:tcW w:w="0" w:type="auto"/>
                        <w:shd w:val="clear" w:color="auto" w:fill="43A4D0"/>
                        <w:vAlign w:val="center"/>
                        <w:hideMark/>
                      </w:tcPr>
                      <w:p w:rsidR="00BE5DFD" w:rsidRDefault="00BE5DFD">
                        <w:pPr>
                          <w:rPr>
                            <w:rFonts w:ascii="Times New Roman" w:eastAsia="Times New Roman" w:hAnsi="Times New Roman"/>
                            <w:sz w:val="20"/>
                            <w:szCs w:val="20"/>
                            <w:lang w:eastAsia="en-GB"/>
                          </w:rPr>
                        </w:pPr>
                      </w:p>
                    </w:tc>
                  </w:tr>
                </w:tbl>
                <w:p w:rsidR="00BE5DFD" w:rsidRDefault="00BE5DFD">
                  <w:pPr>
                    <w:rPr>
                      <w:rFonts w:ascii="Times New Roman" w:eastAsia="Times New Roman" w:hAnsi="Times New Roman"/>
                      <w:sz w:val="24"/>
                      <w:szCs w:val="24"/>
                      <w:lang w:eastAsia="en-GB"/>
                    </w:rPr>
                  </w:pPr>
                </w:p>
              </w:tc>
            </w:tr>
          </w:tbl>
          <w:p w:rsidR="00BE5DFD" w:rsidRDefault="00BE5DFD">
            <w:pPr>
              <w:rPr>
                <w:rFonts w:ascii="Arial" w:hAnsi="Arial" w:cs="Arial"/>
                <w:vanish/>
                <w:sz w:val="19"/>
                <w:szCs w:val="19"/>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BE5DFD">
              <w:trPr>
                <w:tblCellSpacing w:w="0" w:type="dxa"/>
                <w:jc w:val="center"/>
              </w:trPr>
              <w:tc>
                <w:tcPr>
                  <w:tcW w:w="0" w:type="auto"/>
                  <w:tcMar>
                    <w:top w:w="0" w:type="dxa"/>
                    <w:left w:w="0" w:type="dxa"/>
                    <w:bottom w:w="480" w:type="dxa"/>
                    <w:right w:w="0" w:type="dxa"/>
                  </w:tcMar>
                  <w:vAlign w:val="center"/>
                  <w:hideMark/>
                </w:tcPr>
                <w:p w:rsidR="00BE5DFD" w:rsidRDefault="00BE5DFD">
                  <w:pPr>
                    <w:jc w:val="center"/>
                    <w:rPr>
                      <w:rFonts w:ascii="Helvetica" w:hAnsi="Helvetica" w:cs="Helvetica"/>
                      <w:color w:val="555555"/>
                      <w:sz w:val="18"/>
                      <w:szCs w:val="18"/>
                      <w:lang w:eastAsia="en-GB"/>
                    </w:rPr>
                  </w:pPr>
                  <w:hyperlink r:id="rId24" w:history="1">
                    <w:r>
                      <w:rPr>
                        <w:rStyle w:val="Hyperlink"/>
                        <w:rFonts w:ascii="Helvetica" w:hAnsi="Helvetica" w:cs="Helvetica"/>
                        <w:color w:val="2585B2"/>
                        <w:sz w:val="21"/>
                        <w:szCs w:val="21"/>
                        <w:u w:val="none"/>
                        <w:lang w:eastAsia="en-GB"/>
                      </w:rPr>
                      <w:t xml:space="preserve">Thanks for flying with </w:t>
                    </w:r>
                    <w:r>
                      <w:rPr>
                        <w:rFonts w:ascii="Helvetica" w:hAnsi="Helvetica" w:cs="Helvetica"/>
                        <w:noProof/>
                        <w:color w:val="2585B2"/>
                        <w:sz w:val="21"/>
                        <w:szCs w:val="21"/>
                        <w:lang w:eastAsia="en-GB"/>
                      </w:rPr>
                      <w:drawing>
                        <wp:inline distT="0" distB="0" distL="0" distR="0" wp14:anchorId="5BE06ECA" wp14:editId="4C0718AB">
                          <wp:extent cx="152400" cy="152400"/>
                          <wp:effectExtent l="0" t="0" r="0" b="0"/>
                          <wp:docPr id="1" name="Picture 1" descr="https://s0.wp.com/i/emails/blavatar-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0.wp.com/i/emails/blavatar-default.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Helvetica" w:hAnsi="Helvetica" w:cs="Helvetica"/>
                        <w:color w:val="2585B2"/>
                        <w:sz w:val="21"/>
                        <w:szCs w:val="21"/>
                        <w:u w:val="none"/>
                        <w:lang w:eastAsia="en-GB"/>
                      </w:rPr>
                      <w:t>WordPress.com</w:t>
                    </w:r>
                  </w:hyperlink>
                  <w:r>
                    <w:rPr>
                      <w:rFonts w:ascii="Helvetica" w:hAnsi="Helvetica" w:cs="Helvetica"/>
                      <w:color w:val="555555"/>
                      <w:sz w:val="18"/>
                      <w:szCs w:val="18"/>
                      <w:lang w:eastAsia="en-GB"/>
                    </w:rPr>
                    <w:t xml:space="preserve"> </w:t>
                  </w:r>
                </w:p>
              </w:tc>
            </w:tr>
          </w:tbl>
          <w:p w:rsidR="00BE5DFD" w:rsidRDefault="00BE5DFD">
            <w:pPr>
              <w:jc w:val="center"/>
              <w:rPr>
                <w:rFonts w:ascii="Times New Roman" w:eastAsia="Times New Roman" w:hAnsi="Times New Roman"/>
                <w:sz w:val="24"/>
                <w:szCs w:val="24"/>
                <w:lang w:eastAsia="en-GB"/>
              </w:rPr>
            </w:pPr>
          </w:p>
        </w:tc>
      </w:tr>
    </w:tbl>
    <w:p w:rsidR="000A71A4" w:rsidRDefault="000A71A4"/>
    <w:sectPr w:rsidR="000A71A4" w:rsidSect="00BE5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FD"/>
    <w:rsid w:val="000A71A4"/>
    <w:rsid w:val="00724FAA"/>
    <w:rsid w:val="0096582C"/>
    <w:rsid w:val="00AA07C9"/>
    <w:rsid w:val="00BE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DFD"/>
    <w:rPr>
      <w:color w:val="0000FF"/>
      <w:u w:val="single"/>
    </w:rPr>
  </w:style>
  <w:style w:type="paragraph" w:styleId="BalloonText">
    <w:name w:val="Balloon Text"/>
    <w:basedOn w:val="Normal"/>
    <w:link w:val="BalloonTextChar"/>
    <w:uiPriority w:val="99"/>
    <w:semiHidden/>
    <w:unhideWhenUsed/>
    <w:rsid w:val="00BE5DFD"/>
    <w:rPr>
      <w:rFonts w:ascii="Tahoma" w:hAnsi="Tahoma" w:cs="Tahoma"/>
      <w:sz w:val="16"/>
      <w:szCs w:val="16"/>
    </w:rPr>
  </w:style>
  <w:style w:type="character" w:customStyle="1" w:styleId="BalloonTextChar">
    <w:name w:val="Balloon Text Char"/>
    <w:basedOn w:val="DefaultParagraphFont"/>
    <w:link w:val="BalloonText"/>
    <w:uiPriority w:val="99"/>
    <w:semiHidden/>
    <w:rsid w:val="00BE5DFD"/>
    <w:rPr>
      <w:rFonts w:ascii="Tahoma" w:hAnsi="Tahoma" w:cs="Tahoma"/>
      <w:sz w:val="16"/>
      <w:szCs w:val="16"/>
    </w:rPr>
  </w:style>
  <w:style w:type="character" w:styleId="FollowedHyperlink">
    <w:name w:val="FollowedHyperlink"/>
    <w:basedOn w:val="DefaultParagraphFont"/>
    <w:uiPriority w:val="99"/>
    <w:semiHidden/>
    <w:unhideWhenUsed/>
    <w:rsid w:val="00BE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DFD"/>
    <w:rPr>
      <w:color w:val="0000FF"/>
      <w:u w:val="single"/>
    </w:rPr>
  </w:style>
  <w:style w:type="paragraph" w:styleId="BalloonText">
    <w:name w:val="Balloon Text"/>
    <w:basedOn w:val="Normal"/>
    <w:link w:val="BalloonTextChar"/>
    <w:uiPriority w:val="99"/>
    <w:semiHidden/>
    <w:unhideWhenUsed/>
    <w:rsid w:val="00BE5DFD"/>
    <w:rPr>
      <w:rFonts w:ascii="Tahoma" w:hAnsi="Tahoma" w:cs="Tahoma"/>
      <w:sz w:val="16"/>
      <w:szCs w:val="16"/>
    </w:rPr>
  </w:style>
  <w:style w:type="character" w:customStyle="1" w:styleId="BalloonTextChar">
    <w:name w:val="Balloon Text Char"/>
    <w:basedOn w:val="DefaultParagraphFont"/>
    <w:link w:val="BalloonText"/>
    <w:uiPriority w:val="99"/>
    <w:semiHidden/>
    <w:rsid w:val="00BE5DFD"/>
    <w:rPr>
      <w:rFonts w:ascii="Tahoma" w:hAnsi="Tahoma" w:cs="Tahoma"/>
      <w:sz w:val="16"/>
      <w:szCs w:val="16"/>
    </w:rPr>
  </w:style>
  <w:style w:type="character" w:styleId="FollowedHyperlink">
    <w:name w:val="FollowedHyperlink"/>
    <w:basedOn w:val="DefaultParagraphFont"/>
    <w:uiPriority w:val="99"/>
    <w:semiHidden/>
    <w:unhideWhenUsed/>
    <w:rsid w:val="00BE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m000gxq8/songs-of-praise-aled-jones-and-songs-of-praise" TargetMode="External"/><Relationship Id="rId13" Type="http://schemas.openxmlformats.org/officeDocument/2006/relationships/hyperlink" Target="https://public-api.wordpress.com/bar/?stat=groovemails-events&amp;bin=wpcom_email_click&amp;redirect_to=https%3A%2F%2Fnickbaines.wordpress.com%2F2020%2F03%2F29%2Fa-passion-for-hope%2Fbc3e929a-1216-499d-9001-cd154cd2e4d4%2F&amp;sr=1&amp;signature=5f73b0844aefde190e08cfdd697d3f71&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IiLCJfZHIiOm51bGwsIl9kbCI6Ilwvd3AtYWRtaW5cL3Bvc3QucGhwIiwiX2VuIjoid3Bjb21fZW1haWxfY2xpY2siLCJfdHMiOjE1ODU0ODczMjYzOTcsImJyb3dzZXJfdHlwZSI6InBocC1hZ2VudCIsIl9hdWEiOiJ3cGNvbS10cmFja3MtY2xpZW50LXYwLjMiLCJfdWwiOm51bGwsImJsb2dfdHoiOiIwIiwidXNlcl9sYW5nIjpudWxsfQ=&amp;_z=z" TargetMode="External"/><Relationship Id="rId18" Type="http://schemas.openxmlformats.org/officeDocument/2006/relationships/hyperlink" Target="https://wp.me/pnmhG-1ul" TargetMode="External"/><Relationship Id="rId26" Type="http://schemas.openxmlformats.org/officeDocument/2006/relationships/image" Target="cid:image007.png@01D60687.47C1C080" TargetMode="External"/><Relationship Id="rId3" Type="http://schemas.openxmlformats.org/officeDocument/2006/relationships/settings" Target="settings.xml"/><Relationship Id="rId21" Type="http://schemas.openxmlformats.org/officeDocument/2006/relationships/hyperlink" Target="https://public-api.wordpress.com/bar/?stat=groovemails-events&amp;bin=wpcom_email_click&amp;redirect_to=https%3A%2F%2Fsubscribe.wordpress.com%2F%3Fkey%3D20e17caca9ca134de96a077d54df632b%26email%3Dandrew.cromarty63%2540btinternet.com%26b%3DUvzg9zqrF6SG03OLJlYKDGiJMt_UnNSlPWZqTvbEuvBpqpIke9d5IkH235GFH1v3PiXZhrZyqys9Esj_orAkQEPqWiV_Pk6ybH6-8dITPQW0-Q%253D%253D&amp;sr=1&amp;signature=3f8309c29469a236dbb94a9f54453119&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VbnN1YnNjcmliZSIsIl9kciI6bnVsbCwiX2RsIjoiXC93cC1hZG1pblwvcG9zdC5waHAiLCJfZW4iOiJ3cGNvbV9lbWFpbF9jbGljayIsIl90cyI6MTU4NTQ4NzMyNjM5NywiYnJvd3Nlcl90eXBlIjoicGhwLWFnZW50IiwiX2F1YSI6IndwY29tLXRyYWNrcy1jbGllbnQtdjAuMyIsIl91bCI6bnVsbCwiYmxvZ190eiI6IjAiLCJ1c2VyX2xhbmciOm51bGx9&amp;_z=z" TargetMode="External"/><Relationship Id="rId7" Type="http://schemas.openxmlformats.org/officeDocument/2006/relationships/hyperlink" Target="https://www.bbc.co.uk/programmes/p087w86j" TargetMode="External"/><Relationship Id="rId12" Type="http://schemas.openxmlformats.org/officeDocument/2006/relationships/hyperlink" Target="https://public-api.wordpress.com/bar/?stat=groovemails-events&amp;bin=wpcom_email_click&amp;redirect_to=https%3A%2F%2Fnickbaines.wordpress.com%2Fauthor%2Fnickbaines%2F&amp;sr=1&amp;signature=75d589b6df52dac223e08e94c0de896b&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uaWNrYmFpbmVzIiwiX2RyIjpudWxsLCJfZGwiOiJcL3dwLWFkbWluXC9wb3N0LnBocCIsIl9lbiI6IndwY29tX2VtYWlsX2NsaWNrIiwiX3RzIjoxNTg1NDg3MzI2Mzk3LCJicm93c2VyX3R5cGUiOiJwaHAtYWdlbnQiLCJfYXVhIjoid3Bjb20tdHJhY2tzLWNsaWVudC12MC4zIiwiX3VsIjpudWxsLCJibG9nX3R6IjoiMCIsInVzZXJfbGFuZyI6bnVsbH0&amp;_z=z" TargetMode="External"/><Relationship Id="rId17" Type="http://schemas.openxmlformats.org/officeDocument/2006/relationships/hyperlink" Target="https://public-api.wordpress.com/bar/?stat=groovemails-events&amp;bin=wpcom_email_click&amp;redirect_to=https%3A%2F%2Fnickbaines.wordpress.com%2Fcategory%2Fcoronavirus%2F&amp;sr=1&amp;signature=3832dbc31f174985c4b5c160f9b0f87a&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Db3JvbmF2aXJ1cyIsIl9kciI6bnVsbCwiX2RsIjoiXC93cC1hZG1pblwvcG9zdC5waHAiLCJfZW4iOiJ3cGNvbV9lbWFpbF9jbGljayIsIl90cyI6MTU4NTQ4NzMyNjM5NywiYnJvd3Nlcl90eXBlIjoicGhwLWFnZW50IiwiX2F1YSI6IndwY29tLXRyYWNrcy1jbGllbnQtdjAuMyIsIl91bCI6bnVsbCwiYmxvZ190eiI6IjAiLCJ1c2VyX2xhbmciOm51bGx9&amp;_z=z" TargetMode="External"/><Relationship Id="rId25"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s://public-api.wordpress.com/bar/?stat=groovemails-events&amp;bin=wpcom_email_click&amp;redirect_to=https%3A%2F%2Fnickbaines.wordpress.com%2Fauthor%2Fnickbaines%2F&amp;sr=1&amp;signature=75d589b6df52dac223e08e94c0de896b&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uaWNrYmFpbmVzIiwiX2RyIjpudWxsLCJfZGwiOiJcL3dwLWFkbWluXC9wb3N0LnBocCIsIl9lbiI6IndwY29tX2VtYWlsX2NsaWNrIiwiX3RzIjoxNTg1NDg3MzI2Mzk3LCJicm93c2VyX3R5cGUiOiJwaHAtYWdlbnQiLCJfYXVhIjoid3Bjb20tdHJhY2tzLWNsaWVudC12MC4zIiwiX3VsIjpudWxsLCJibG9nX3R6IjoiMCIsInVzZXJfbGFuZyI6bnVsbH0&amp;_z=z" TargetMode="External"/><Relationship Id="rId20" Type="http://schemas.openxmlformats.org/officeDocument/2006/relationships/hyperlink" Target="https://public-api.wordpress.com/bar/?stat=groovemails-events&amp;bin=wpcom_email_click&amp;redirect_to=https%3A%2F%2Fnickbaines.wordpress.com%2F2020%2F03%2F29%2Fa-passion-for-hope%2F%23comments&amp;sr=1&amp;signature=694809f9918dce565a1390fea7eb670f&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TZWUgYWxsIGNvbW1lbnRzIiwiX2RyIjpudWxsLCJfZGwiOiJcL3dwLWFkbWluXC9wb3N0LnBocCIsIl9lbiI6IndwY29tX2VtYWlsX2NsaWNrIiwiX3RzIjoxNTg1NDg3MzI2Mzk3LCJicm93c2VyX3R5cGUiOiJwaHAtYWdlbnQiLCJfYXVhIjoid3Bjb20tdHJhY2tzLWNsaWVudC12MC4zIiwiX3VsIjpudWxsLCJibG9nX3R6IjoiMCIsInVzZXJfbGFuZyI6bnVsbH0&amp;_z=z" TargetMode="External"/><Relationship Id="rId1" Type="http://schemas.openxmlformats.org/officeDocument/2006/relationships/styles" Target="styles.xml"/><Relationship Id="rId6" Type="http://schemas.openxmlformats.org/officeDocument/2006/relationships/hyperlink" Target="https://www.bbc.co.uk/programmes/p087w7kx" TargetMode="External"/><Relationship Id="rId11" Type="http://schemas.openxmlformats.org/officeDocument/2006/relationships/hyperlink" Target="https://public-api.wordpress.com/bar/?stat=groovemails-events&amp;bin=wpcom_email_click&amp;redirect_to=https%3A%2F%2Fnickbaines.wordpress.com%2F2020%2F03%2F29%2Fa-passion-for-hope%2F&amp;sr=1&amp;signature=f5e1dc5b63d2d8a99aaed94ead3f780e&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BIHBhc3Npb24gZm9yIGhvcGUiLCJfZHIiOm51bGwsIl9kbCI6Ilwvd3AtYWRtaW5cL3Bvc3QucGhwIiwiX2VuIjoid3Bjb21fZW1haWxfY2xpY2siLCJfdHMiOjE1ODU0ODczMjYzOTYsImJyb3dzZXJfdHlwZSI6InBocC1hZ2VudCIsIl9hdWEiOiJ3cGNvbS10cmFja3MtY2xpZW50LXYwLjMiLCJfdWwiOm51bGwsImJsb2dfdHoiOiIwIiwidXNlcl9sYW5nIjpudWxsfQ=&amp;_z=z" TargetMode="External"/><Relationship Id="rId24" Type="http://schemas.openxmlformats.org/officeDocument/2006/relationships/hyperlink" Target="https://public-api.wordpress.com/bar/?stat=groovemails-events&amp;bin=wpcom_email_click&amp;redirect_to=https%3A%2F%2Fwordpress.com&amp;sr=1&amp;signature=7e34f99b8a8f60a2979293df01c62e5d&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UaGFua3MgZm9yIGZseWluZyB3aXRoICBXb3JkUHJlc3MuY29tIiwiX2RyIjpudWxsLCJfZGwiOiJcL3dwLWFkbWluXC9wb3N0LnBocCIsIl9lbiI6IndwY29tX2VtYWlsX2NsaWNrIiwiX3RzIjoxNTg1NDg3MzI2Mzk4LCJicm93c2VyX3R5cGUiOiJwaHAtYWdlbnQiLCJfYXVhIjoid3Bjb20tdHJhY2tzLWNsaWVudC12MC4zIiwiX3VsIjpudWxsLCJibG9nX3R6IjoiMCIsInVzZXJfbGFuZyI6bnVsbH0&amp;_z=z" TargetMode="External"/><Relationship Id="rId5" Type="http://schemas.openxmlformats.org/officeDocument/2006/relationships/image" Target="media/image1.jpeg"/><Relationship Id="rId15" Type="http://schemas.openxmlformats.org/officeDocument/2006/relationships/image" Target="cid:image003.jpg@01D60682.024D16D0" TargetMode="External"/><Relationship Id="rId23" Type="http://schemas.openxmlformats.org/officeDocument/2006/relationships/hyperlink" Target="https://public-api.wordpress.com/bar/?stat=groovemails-events&amp;bin=wpcom_email_click&amp;redirect_to=https%3A%2F%2Fnickbaines.wordpress.com%2F2020%2F03%2F29%2Fa-passion-for-hope%2F&amp;sr=1&amp;signature=f5e1dc5b63d2d8a99aaed94ead3f780e&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odHRwczpcL1wvbmlja2JhaW5lcy53b3JkcHJlc3MuY29tXC8yMDIwXC8wM1wvMjlcL2EtcGFzc2lvbi1mb3ItaG9wZVwvIiwiX2RyIjpudWxsLCJfZGwiOiJcL3dwLWFkbWluXC9wb3N0LnBocCIsIl9lbiI6IndwY29tX2VtYWlsX2NsaWNrIiwiX3RzIjoxNTg1NDg3MzI2Mzk4LCJicm93c2VyX3R5cGUiOiJwaHAtYWdlbnQiLCJfYXVhIjoid3Bjb20tdHJhY2tzLWNsaWVudC12MC4zIiwiX3VsIjpudWxsLCJibG9nX3R6IjoiMCIsInVzZXJfbGFuZyI6bnVsbH0&amp;_z=z" TargetMode="External"/><Relationship Id="rId28" Type="http://schemas.openxmlformats.org/officeDocument/2006/relationships/theme" Target="theme/theme1.xml"/><Relationship Id="rId10" Type="http://schemas.openxmlformats.org/officeDocument/2006/relationships/image" Target="cid:image006.jpg@01D60687.47C1C080" TargetMode="External"/><Relationship Id="rId19" Type="http://schemas.openxmlformats.org/officeDocument/2006/relationships/hyperlink" Target="https://public-api.wordpress.com/bar/?stat=groovemails-events&amp;bin=wpcom_email_click&amp;redirect_to=https%3A%2F%2Fnickbaines.wordpress.com%2F2020%2F03%2F29%2Fa-passion-for-hope%2F%23respond&amp;sr=1&amp;signature=eee5c9b752463e97217650081a8e6c70&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Db21tZW50IiwiX2RyIjpudWxsLCJfZGwiOiJcL3dwLWFkbWluXC9wb3N0LnBocCIsIl9lbiI6IndwY29tX2VtYWlsX2NsaWNrIiwiX3RzIjoxNTg1NDg3MzI2Mzk3LCJicm93c2VyX3R5cGUiOiJwaHAtYWdlbnQiLCJfYXVhIjoid3Bjb20tdHJhY2tzLWNsaWVudC12MC4zIiwiX3VsIjpudWxsLCJibG9nX3R6IjoiMCIsInVzZXJfbGFuZyI6bnVsbH0&amp;_z=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public-api.wordpress.com/bar/?stat=groovemails-events&amp;bin=wpcom_email_click&amp;redirect_to=https%3A%2F%2Fsubscribe.wordpress.com%2F%3Fkey%3D20e17caca9ca134de96a077d54df632b%26email%3Dandrew.cromarty63%2540btinternet.com&amp;sr=1&amp;signature=43d9c921d3883a4cf77ba2123dc1585b&amp;user=99fc5c4f893967f62419db8a70f9d721&amp;_e=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&amp;_z=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Cromarty</dc:creator>
  <cp:lastModifiedBy>Andrew Cromarty</cp:lastModifiedBy>
  <cp:revision>2</cp:revision>
  <dcterms:created xsi:type="dcterms:W3CDTF">2020-03-31T14:20:00Z</dcterms:created>
  <dcterms:modified xsi:type="dcterms:W3CDTF">2020-03-31T14:41:00Z</dcterms:modified>
</cp:coreProperties>
</file>